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2A08" w:rsidRPr="00543563" w:rsidRDefault="003B2A08">
      <w:pPr>
        <w:pStyle w:val="Standard"/>
        <w:ind w:right="572"/>
        <w:jc w:val="right"/>
        <w:rPr>
          <w:sz w:val="28"/>
        </w:rPr>
      </w:pPr>
    </w:p>
    <w:p w:rsidR="003B2A08" w:rsidRPr="00543563" w:rsidRDefault="00F60127">
      <w:pPr>
        <w:pStyle w:val="Standard"/>
        <w:jc w:val="right"/>
        <w:rPr>
          <w:sz w:val="28"/>
        </w:rPr>
      </w:pPr>
      <w:r w:rsidRPr="00543563">
        <w:rPr>
          <w:sz w:val="28"/>
        </w:rPr>
        <w:t xml:space="preserve">zał. nr </w:t>
      </w:r>
      <w:r w:rsidR="00251506">
        <w:rPr>
          <w:sz w:val="28"/>
        </w:rPr>
        <w:t>7</w:t>
      </w:r>
      <w:bookmarkStart w:id="0" w:name="_GoBack"/>
      <w:bookmarkEnd w:id="0"/>
      <w:r w:rsidRPr="00543563">
        <w:rPr>
          <w:sz w:val="28"/>
        </w:rPr>
        <w:t xml:space="preserve"> do S</w:t>
      </w:r>
      <w:r w:rsidR="00A71002" w:rsidRPr="00543563">
        <w:rPr>
          <w:sz w:val="28"/>
        </w:rPr>
        <w:t>WZ</w:t>
      </w:r>
    </w:p>
    <w:p w:rsidR="003B2A08" w:rsidRPr="00543563" w:rsidRDefault="003B2A08">
      <w:pPr>
        <w:pStyle w:val="Standard"/>
        <w:ind w:left="567"/>
        <w:jc w:val="right"/>
        <w:rPr>
          <w:szCs w:val="24"/>
        </w:rPr>
      </w:pPr>
    </w:p>
    <w:p w:rsidR="003B2A08" w:rsidRPr="00543563" w:rsidRDefault="00DB1216">
      <w:pPr>
        <w:pStyle w:val="Nagwek11"/>
        <w:jc w:val="center"/>
        <w:rPr>
          <w:bCs/>
          <w:sz w:val="28"/>
          <w:szCs w:val="28"/>
        </w:rPr>
      </w:pPr>
      <w:r w:rsidRPr="00543563">
        <w:rPr>
          <w:bCs/>
          <w:sz w:val="28"/>
          <w:szCs w:val="28"/>
        </w:rPr>
        <w:t>OPIS PRZEDMIOTU ZAMÓWIENIA</w:t>
      </w:r>
    </w:p>
    <w:p w:rsidR="003B2A08" w:rsidRPr="00543563" w:rsidRDefault="003B2A08">
      <w:pPr>
        <w:pStyle w:val="Standard"/>
        <w:rPr>
          <w:b/>
          <w:bCs/>
          <w:sz w:val="28"/>
          <w:szCs w:val="28"/>
        </w:rPr>
      </w:pPr>
    </w:p>
    <w:p w:rsidR="003B2A08" w:rsidRPr="00543563" w:rsidRDefault="00DB1216">
      <w:pPr>
        <w:pStyle w:val="Standard"/>
        <w:numPr>
          <w:ilvl w:val="0"/>
          <w:numId w:val="12"/>
        </w:numPr>
        <w:spacing w:line="360" w:lineRule="auto"/>
        <w:ind w:left="567" w:hanging="567"/>
        <w:jc w:val="both"/>
        <w:rPr>
          <w:b/>
          <w:bCs/>
          <w:sz w:val="26"/>
          <w:szCs w:val="26"/>
        </w:rPr>
      </w:pPr>
      <w:r w:rsidRPr="00543563">
        <w:rPr>
          <w:b/>
          <w:bCs/>
          <w:sz w:val="26"/>
          <w:szCs w:val="26"/>
        </w:rPr>
        <w:t>Przedmiot zamówienia:</w:t>
      </w:r>
    </w:p>
    <w:p w:rsidR="003B2A08" w:rsidRPr="00A525B1" w:rsidRDefault="00DB1216">
      <w:pPr>
        <w:pStyle w:val="Standard"/>
        <w:spacing w:line="276" w:lineRule="auto"/>
        <w:jc w:val="both"/>
        <w:rPr>
          <w:b/>
          <w:bCs/>
        </w:rPr>
      </w:pPr>
      <w:r w:rsidRPr="00543563">
        <w:rPr>
          <w:b/>
          <w:bCs/>
          <w:szCs w:val="24"/>
        </w:rPr>
        <w:tab/>
        <w:t>Przedmiotem zamówienia jest wykonywanie remontów bieżących nawierzchni jezdni dróg wewnętrznych, dojazdów, chodników, schodów terenowych, placów i parkingów na terenie zarządzanym przez ZMK</w:t>
      </w:r>
      <w:r w:rsidR="00DC628E" w:rsidRPr="00543563">
        <w:rPr>
          <w:b/>
          <w:bCs/>
          <w:szCs w:val="24"/>
        </w:rPr>
        <w:t xml:space="preserve"> </w:t>
      </w:r>
      <w:r w:rsidRPr="00543563">
        <w:rPr>
          <w:b/>
          <w:bCs/>
          <w:szCs w:val="24"/>
        </w:rPr>
        <w:t>w Białymstoku</w:t>
      </w:r>
      <w:r w:rsidR="00A525B1">
        <w:rPr>
          <w:b/>
          <w:bCs/>
          <w:szCs w:val="24"/>
        </w:rPr>
        <w:t xml:space="preserve"> </w:t>
      </w:r>
      <w:r w:rsidR="00A525B1">
        <w:rPr>
          <w:b/>
          <w:bCs/>
        </w:rPr>
        <w:t>etap II</w:t>
      </w:r>
      <w:r w:rsidRPr="00543563">
        <w:rPr>
          <w:b/>
          <w:bCs/>
          <w:szCs w:val="24"/>
        </w:rPr>
        <w:t>.</w:t>
      </w:r>
    </w:p>
    <w:p w:rsidR="000D213D" w:rsidRPr="00543563" w:rsidRDefault="000D213D">
      <w:pPr>
        <w:pStyle w:val="Standard"/>
        <w:spacing w:line="276" w:lineRule="auto"/>
        <w:jc w:val="both"/>
        <w:rPr>
          <w:b/>
          <w:bCs/>
          <w:szCs w:val="24"/>
        </w:rPr>
      </w:pPr>
      <w:r w:rsidRPr="00543563">
        <w:rPr>
          <w:szCs w:val="24"/>
        </w:rPr>
        <w:t>CPV-45233000-9 – Roboty w zakresie konstruowania , fundamentowania oraz wykonywania nawierzchni autostrad, dróg.</w:t>
      </w:r>
    </w:p>
    <w:p w:rsidR="003B2A08" w:rsidRPr="00543563" w:rsidRDefault="003B2A08">
      <w:pPr>
        <w:pStyle w:val="Standard"/>
        <w:spacing w:line="276" w:lineRule="auto"/>
        <w:jc w:val="both"/>
        <w:rPr>
          <w:szCs w:val="24"/>
        </w:rPr>
      </w:pPr>
    </w:p>
    <w:p w:rsidR="004849B7" w:rsidRPr="00543563" w:rsidRDefault="004849B7" w:rsidP="004849B7">
      <w:pPr>
        <w:pStyle w:val="Standard"/>
        <w:numPr>
          <w:ilvl w:val="0"/>
          <w:numId w:val="13"/>
        </w:numPr>
        <w:spacing w:line="360" w:lineRule="auto"/>
        <w:ind w:left="567" w:hanging="567"/>
        <w:jc w:val="both"/>
        <w:rPr>
          <w:b/>
          <w:bCs/>
          <w:sz w:val="26"/>
          <w:szCs w:val="26"/>
        </w:rPr>
      </w:pPr>
      <w:r w:rsidRPr="00543563">
        <w:rPr>
          <w:b/>
          <w:szCs w:val="24"/>
        </w:rPr>
        <w:t>Wykaz czynności</w:t>
      </w:r>
      <w:r w:rsidRPr="00543563">
        <w:rPr>
          <w:b/>
          <w:bCs/>
          <w:sz w:val="26"/>
          <w:szCs w:val="26"/>
        </w:rPr>
        <w:t>:</w:t>
      </w:r>
    </w:p>
    <w:p w:rsidR="004849B7" w:rsidRPr="00543563" w:rsidRDefault="004849B7" w:rsidP="004849B7">
      <w:pPr>
        <w:pStyle w:val="Standard"/>
        <w:numPr>
          <w:ilvl w:val="0"/>
          <w:numId w:val="18"/>
        </w:numPr>
        <w:jc w:val="both"/>
        <w:rPr>
          <w:bCs/>
          <w:sz w:val="26"/>
          <w:szCs w:val="26"/>
        </w:rPr>
      </w:pPr>
      <w:r w:rsidRPr="00543563">
        <w:rPr>
          <w:bCs/>
          <w:szCs w:val="24"/>
        </w:rPr>
        <w:t>Remonty nawierzchni jezdni dróg wewnętrznych, dojazdów, chodników, schodów terenowych, placów i parkingów.</w:t>
      </w:r>
    </w:p>
    <w:p w:rsidR="004849B7" w:rsidRPr="00543563" w:rsidRDefault="004849B7" w:rsidP="004849B7">
      <w:pPr>
        <w:pStyle w:val="Standard"/>
        <w:numPr>
          <w:ilvl w:val="0"/>
          <w:numId w:val="18"/>
        </w:numPr>
        <w:jc w:val="both"/>
        <w:rPr>
          <w:bCs/>
          <w:sz w:val="26"/>
          <w:szCs w:val="26"/>
        </w:rPr>
      </w:pPr>
      <w:r w:rsidRPr="00543563">
        <w:rPr>
          <w:bCs/>
          <w:szCs w:val="24"/>
        </w:rPr>
        <w:t>Remonty cząstkowe nawierzchni jezdni dróg wewnętrznych, dojazdów, chodników, schodów terenowych, placów i parkingów.</w:t>
      </w:r>
      <w:r w:rsidR="0042120C" w:rsidRPr="00543563">
        <w:rPr>
          <w:bCs/>
          <w:szCs w:val="24"/>
        </w:rPr>
        <w:t xml:space="preserve"> </w:t>
      </w:r>
      <w:r w:rsidR="0042120C" w:rsidRPr="00543563">
        <w:rPr>
          <w:szCs w:val="24"/>
          <w:lang w:eastAsia="pl-PL"/>
        </w:rPr>
        <w:t>Za remont cząstkowy nawierzchni w jednym miejscu uważa się naprawę pojedynczych uszkodzeń o powierzchni do 5m</w:t>
      </w:r>
      <w:r w:rsidR="0042120C" w:rsidRPr="00543563">
        <w:rPr>
          <w:szCs w:val="24"/>
          <w:vertAlign w:val="superscript"/>
          <w:lang w:eastAsia="pl-PL"/>
        </w:rPr>
        <w:t xml:space="preserve">2 </w:t>
      </w:r>
      <w:r w:rsidR="0042120C" w:rsidRPr="00543563">
        <w:rPr>
          <w:szCs w:val="24"/>
          <w:lang w:eastAsia="pl-PL"/>
        </w:rPr>
        <w:t xml:space="preserve">dla </w:t>
      </w:r>
      <w:r w:rsidR="0042120C" w:rsidRPr="00543563">
        <w:rPr>
          <w:szCs w:val="24"/>
        </w:rPr>
        <w:t>nawierzchni z kostki brukowej betonowej, kostki kamiennej, płyt betonowych sześciokątnych i do 12</w:t>
      </w:r>
      <w:r w:rsidR="0042120C" w:rsidRPr="00543563">
        <w:rPr>
          <w:szCs w:val="24"/>
          <w:lang w:eastAsia="pl-PL"/>
        </w:rPr>
        <w:t>m</w:t>
      </w:r>
      <w:r w:rsidR="0042120C" w:rsidRPr="00543563">
        <w:rPr>
          <w:szCs w:val="24"/>
          <w:vertAlign w:val="superscript"/>
          <w:lang w:eastAsia="pl-PL"/>
        </w:rPr>
        <w:t>2</w:t>
      </w:r>
      <w:r w:rsidR="0042120C" w:rsidRPr="00543563">
        <w:rPr>
          <w:szCs w:val="24"/>
        </w:rPr>
        <w:t xml:space="preserve"> </w:t>
      </w:r>
      <w:r w:rsidR="0042120C" w:rsidRPr="00543563">
        <w:rPr>
          <w:szCs w:val="24"/>
          <w:lang w:eastAsia="pl-PL"/>
        </w:rPr>
        <w:t xml:space="preserve">dla </w:t>
      </w:r>
      <w:r w:rsidR="0042120C" w:rsidRPr="00543563">
        <w:rPr>
          <w:szCs w:val="24"/>
        </w:rPr>
        <w:t xml:space="preserve">nawierzchni </w:t>
      </w:r>
      <w:r w:rsidR="00543563">
        <w:rPr>
          <w:szCs w:val="24"/>
        </w:rPr>
        <w:br/>
      </w:r>
      <w:r w:rsidR="0042120C" w:rsidRPr="00543563">
        <w:rPr>
          <w:szCs w:val="24"/>
        </w:rPr>
        <w:t>z płyt betonowych chodnikowych</w:t>
      </w:r>
      <w:r w:rsidR="0042120C" w:rsidRPr="00543563">
        <w:rPr>
          <w:szCs w:val="24"/>
          <w:lang w:eastAsia="pl-PL"/>
        </w:rPr>
        <w:t>.</w:t>
      </w:r>
      <w:r w:rsidRPr="00543563">
        <w:rPr>
          <w:bCs/>
          <w:szCs w:val="24"/>
        </w:rPr>
        <w:t xml:space="preserve"> </w:t>
      </w:r>
      <w:r w:rsidRPr="00543563">
        <w:rPr>
          <w:szCs w:val="24"/>
          <w:lang w:eastAsia="pl-PL"/>
        </w:rPr>
        <w:t>Za minimalną ilość rozliczeniową robót przyjmuje się 0,1 m</w:t>
      </w:r>
      <w:r w:rsidRPr="00543563">
        <w:rPr>
          <w:szCs w:val="24"/>
          <w:vertAlign w:val="superscript"/>
          <w:lang w:eastAsia="pl-PL"/>
        </w:rPr>
        <w:t>2</w:t>
      </w:r>
      <w:r w:rsidRPr="00543563">
        <w:rPr>
          <w:szCs w:val="24"/>
          <w:lang w:eastAsia="pl-PL"/>
        </w:rPr>
        <w:t xml:space="preserve"> i 0,1 m</w:t>
      </w:r>
      <w:r w:rsidRPr="00543563">
        <w:rPr>
          <w:szCs w:val="24"/>
          <w:vertAlign w:val="superscript"/>
          <w:lang w:eastAsia="pl-PL"/>
        </w:rPr>
        <w:t>3</w:t>
      </w:r>
      <w:r w:rsidRPr="00543563">
        <w:rPr>
          <w:szCs w:val="24"/>
          <w:lang w:eastAsia="pl-PL"/>
        </w:rPr>
        <w:t>. Ilości mniejsze należy przyjąć jako odpowiednio 0,1 m</w:t>
      </w:r>
      <w:r w:rsidRPr="00543563">
        <w:rPr>
          <w:szCs w:val="24"/>
          <w:vertAlign w:val="superscript"/>
          <w:lang w:eastAsia="pl-PL"/>
        </w:rPr>
        <w:t>2</w:t>
      </w:r>
      <w:r w:rsidRPr="00543563">
        <w:rPr>
          <w:szCs w:val="24"/>
          <w:lang w:eastAsia="pl-PL"/>
        </w:rPr>
        <w:t xml:space="preserve"> i 0,1 m</w:t>
      </w:r>
      <w:r w:rsidRPr="00543563">
        <w:rPr>
          <w:szCs w:val="24"/>
          <w:vertAlign w:val="superscript"/>
          <w:lang w:eastAsia="pl-PL"/>
        </w:rPr>
        <w:t>3</w:t>
      </w:r>
      <w:r w:rsidRPr="00543563">
        <w:rPr>
          <w:szCs w:val="24"/>
          <w:lang w:eastAsia="pl-PL"/>
        </w:rPr>
        <w:t>.</w:t>
      </w:r>
    </w:p>
    <w:p w:rsidR="004849B7" w:rsidRPr="00543563" w:rsidRDefault="004849B7" w:rsidP="004849B7">
      <w:pPr>
        <w:pStyle w:val="Standard"/>
        <w:numPr>
          <w:ilvl w:val="0"/>
          <w:numId w:val="18"/>
        </w:numPr>
        <w:jc w:val="both"/>
        <w:rPr>
          <w:bCs/>
          <w:sz w:val="26"/>
          <w:szCs w:val="26"/>
        </w:rPr>
      </w:pPr>
      <w:r w:rsidRPr="00543563">
        <w:rPr>
          <w:bCs/>
          <w:szCs w:val="24"/>
        </w:rPr>
        <w:t>Wymiana nawierzchni jezdni dróg wewnętrznych, dojazdów, chodników, schodów terenowych, placów i parkingów.</w:t>
      </w:r>
    </w:p>
    <w:p w:rsidR="0042120C" w:rsidRPr="00543563" w:rsidRDefault="004849B7" w:rsidP="0042120C">
      <w:pPr>
        <w:pStyle w:val="Standard"/>
        <w:numPr>
          <w:ilvl w:val="0"/>
          <w:numId w:val="18"/>
        </w:numPr>
        <w:spacing w:line="276" w:lineRule="auto"/>
        <w:jc w:val="both"/>
        <w:rPr>
          <w:szCs w:val="24"/>
        </w:rPr>
      </w:pPr>
      <w:r w:rsidRPr="00543563">
        <w:rPr>
          <w:bCs/>
          <w:szCs w:val="24"/>
        </w:rPr>
        <w:t>Budowa nawierzchni jezdni dróg wewnętrznych, dojazdów, chodników, schodów terenowych, placów i parkingów.</w:t>
      </w:r>
      <w:r w:rsidR="0042120C" w:rsidRPr="00543563">
        <w:rPr>
          <w:bCs/>
          <w:szCs w:val="24"/>
        </w:rPr>
        <w:t xml:space="preserve"> </w:t>
      </w:r>
    </w:p>
    <w:p w:rsidR="003B2A08" w:rsidRPr="00543563" w:rsidRDefault="004849B7" w:rsidP="00097FD6">
      <w:pPr>
        <w:pStyle w:val="Standard"/>
        <w:numPr>
          <w:ilvl w:val="0"/>
          <w:numId w:val="18"/>
        </w:numPr>
        <w:spacing w:line="276" w:lineRule="auto"/>
        <w:jc w:val="both"/>
        <w:rPr>
          <w:szCs w:val="24"/>
          <w:lang w:eastAsia="pl-PL"/>
        </w:rPr>
      </w:pPr>
      <w:r w:rsidRPr="00543563">
        <w:rPr>
          <w:szCs w:val="24"/>
        </w:rPr>
        <w:t>Inne roboty budowlane zlecone przez Zamawiającego, których wykonanie jest konieczne dla zapewnienia prawidłowego wykonania i eksploatacji w/w prac.</w:t>
      </w:r>
      <w:r w:rsidR="0042120C" w:rsidRPr="00543563">
        <w:rPr>
          <w:szCs w:val="24"/>
        </w:rPr>
        <w:t xml:space="preserve"> </w:t>
      </w:r>
    </w:p>
    <w:p w:rsidR="001066C2" w:rsidRPr="00543563" w:rsidRDefault="00DB1216">
      <w:pPr>
        <w:pStyle w:val="Standard"/>
        <w:spacing w:line="276" w:lineRule="auto"/>
        <w:jc w:val="both"/>
        <w:rPr>
          <w:szCs w:val="24"/>
          <w:lang w:eastAsia="pl-PL"/>
        </w:rPr>
      </w:pPr>
      <w:r w:rsidRPr="00543563">
        <w:rPr>
          <w:lang w:eastAsia="pl-PL"/>
        </w:rPr>
        <w:tab/>
      </w:r>
    </w:p>
    <w:p w:rsidR="003B2A08" w:rsidRPr="00543563" w:rsidRDefault="00DB1216">
      <w:pPr>
        <w:pStyle w:val="Standard"/>
        <w:numPr>
          <w:ilvl w:val="0"/>
          <w:numId w:val="15"/>
        </w:numPr>
        <w:spacing w:line="360" w:lineRule="auto"/>
        <w:ind w:left="567" w:hanging="567"/>
        <w:jc w:val="both"/>
        <w:rPr>
          <w:b/>
          <w:bCs/>
          <w:sz w:val="26"/>
          <w:szCs w:val="26"/>
          <w:lang w:eastAsia="pl-PL"/>
        </w:rPr>
      </w:pPr>
      <w:r w:rsidRPr="00543563">
        <w:rPr>
          <w:b/>
          <w:bCs/>
          <w:sz w:val="26"/>
          <w:szCs w:val="26"/>
          <w:lang w:eastAsia="pl-PL"/>
        </w:rPr>
        <w:t>Szczegółowy opis przedmiotu zamówienia:</w:t>
      </w:r>
    </w:p>
    <w:p w:rsidR="0042120C" w:rsidRPr="00543563" w:rsidRDefault="0042120C">
      <w:pPr>
        <w:pStyle w:val="Standard"/>
        <w:numPr>
          <w:ilvl w:val="0"/>
          <w:numId w:val="16"/>
        </w:numPr>
        <w:tabs>
          <w:tab w:val="left" w:pos="1026"/>
        </w:tabs>
        <w:spacing w:line="276" w:lineRule="auto"/>
        <w:ind w:left="510" w:hanging="454"/>
        <w:jc w:val="both"/>
      </w:pPr>
      <w:bookmarkStart w:id="1" w:name="_Hlk158377464"/>
      <w:r w:rsidRPr="00543563">
        <w:rPr>
          <w:szCs w:val="24"/>
        </w:rPr>
        <w:t>Wykonawca udzieli gwarancji na wykonane roboty wraz z materiałem na okres zgodny ze złożoną ofertą, lecz nie krótszy niż 12 miesięcy od daty zakończenia  i odbioru robót.</w:t>
      </w:r>
    </w:p>
    <w:p w:rsidR="00097FD6" w:rsidRPr="00543563" w:rsidRDefault="0042120C">
      <w:pPr>
        <w:pStyle w:val="Standard"/>
        <w:numPr>
          <w:ilvl w:val="0"/>
          <w:numId w:val="16"/>
        </w:numPr>
        <w:tabs>
          <w:tab w:val="left" w:pos="1026"/>
        </w:tabs>
        <w:spacing w:line="276" w:lineRule="auto"/>
        <w:ind w:left="510" w:hanging="454"/>
        <w:jc w:val="both"/>
      </w:pPr>
      <w:r w:rsidRPr="00543563">
        <w:rPr>
          <w:lang w:eastAsia="pl-PL"/>
        </w:rPr>
        <w:t>Każdorazowy zakres prac, termin realizacji oraz powierzchnię przeznaczoną</w:t>
      </w:r>
      <w:r w:rsidR="00543563">
        <w:rPr>
          <w:lang w:eastAsia="pl-PL"/>
        </w:rPr>
        <w:t xml:space="preserve"> </w:t>
      </w:r>
      <w:r w:rsidRPr="00543563">
        <w:rPr>
          <w:lang w:eastAsia="pl-PL"/>
        </w:rPr>
        <w:t xml:space="preserve">do remontu określi </w:t>
      </w:r>
      <w:r w:rsidRPr="00543563">
        <w:rPr>
          <w:b/>
          <w:bCs/>
          <w:lang w:eastAsia="pl-PL"/>
        </w:rPr>
        <w:t>zlecenie</w:t>
      </w:r>
      <w:r w:rsidRPr="00543563">
        <w:rPr>
          <w:lang w:eastAsia="pl-PL"/>
        </w:rPr>
        <w:t xml:space="preserve"> sporządzone przez Zamawiającego w uzgodnieniu</w:t>
      </w:r>
      <w:r w:rsidR="00543563">
        <w:rPr>
          <w:lang w:eastAsia="pl-PL"/>
        </w:rPr>
        <w:t xml:space="preserve"> </w:t>
      </w:r>
      <w:r w:rsidRPr="00543563">
        <w:rPr>
          <w:lang w:eastAsia="pl-PL"/>
        </w:rPr>
        <w:t>z Wykonawcą. Protokół konieczności określi</w:t>
      </w:r>
      <w:r w:rsidR="00543563">
        <w:rPr>
          <w:lang w:eastAsia="pl-PL"/>
        </w:rPr>
        <w:t xml:space="preserve"> </w:t>
      </w:r>
      <w:r w:rsidRPr="00543563">
        <w:rPr>
          <w:lang w:eastAsia="pl-PL"/>
        </w:rPr>
        <w:t>także</w:t>
      </w:r>
      <w:r w:rsidR="00543563">
        <w:rPr>
          <w:lang w:eastAsia="pl-PL"/>
        </w:rPr>
        <w:t xml:space="preserve"> </w:t>
      </w:r>
      <w:r w:rsidRPr="00543563">
        <w:rPr>
          <w:lang w:eastAsia="pl-PL"/>
        </w:rPr>
        <w:t>wartość</w:t>
      </w:r>
      <w:r w:rsidR="00543563">
        <w:rPr>
          <w:lang w:eastAsia="pl-PL"/>
        </w:rPr>
        <w:t xml:space="preserve"> </w:t>
      </w:r>
      <w:r w:rsidRPr="00543563">
        <w:rPr>
          <w:lang w:eastAsia="pl-PL"/>
        </w:rPr>
        <w:t>robót</w:t>
      </w:r>
      <w:r w:rsidR="00543563">
        <w:rPr>
          <w:lang w:eastAsia="pl-PL"/>
        </w:rPr>
        <w:t xml:space="preserve"> </w:t>
      </w:r>
      <w:r w:rsidRPr="00543563">
        <w:rPr>
          <w:lang w:eastAsia="pl-PL"/>
        </w:rPr>
        <w:t>obliczoną</w:t>
      </w:r>
      <w:r w:rsidR="00543563">
        <w:rPr>
          <w:lang w:eastAsia="pl-PL"/>
        </w:rPr>
        <w:t xml:space="preserve"> </w:t>
      </w:r>
      <w:r w:rsidRPr="00543563">
        <w:rPr>
          <w:lang w:eastAsia="pl-PL"/>
        </w:rPr>
        <w:t>w</w:t>
      </w:r>
      <w:r w:rsidR="00543563">
        <w:rPr>
          <w:lang w:eastAsia="pl-PL"/>
        </w:rPr>
        <w:t xml:space="preserve"> </w:t>
      </w:r>
      <w:r w:rsidRPr="00543563">
        <w:rPr>
          <w:lang w:eastAsia="pl-PL"/>
        </w:rPr>
        <w:t xml:space="preserve">oparciu o ilości i ceny jednostkowe poszczególnych asortymentów robót zgodnie z </w:t>
      </w:r>
      <w:r w:rsidRPr="00543563">
        <w:rPr>
          <w:b/>
          <w:bCs/>
          <w:lang w:eastAsia="pl-PL"/>
        </w:rPr>
        <w:t>formularzem cenowym</w:t>
      </w:r>
      <w:r w:rsidRPr="00543563">
        <w:rPr>
          <w:lang w:eastAsia="pl-PL"/>
        </w:rPr>
        <w:t xml:space="preserve"> Wykonawcy stanowiącym </w:t>
      </w:r>
      <w:r w:rsidRPr="00543563">
        <w:rPr>
          <w:b/>
          <w:bCs/>
          <w:lang w:eastAsia="pl-PL"/>
        </w:rPr>
        <w:t>załącznik nr 1</w:t>
      </w:r>
      <w:r w:rsidRPr="00543563">
        <w:rPr>
          <w:lang w:eastAsia="pl-PL"/>
        </w:rPr>
        <w:t xml:space="preserve"> do niniejszej umowy. </w:t>
      </w:r>
      <w:r w:rsidRPr="00543563">
        <w:rPr>
          <w:b/>
          <w:bCs/>
          <w:lang w:eastAsia="pl-PL"/>
        </w:rPr>
        <w:t>Zmiana terminu</w:t>
      </w:r>
      <w:r w:rsidRPr="00543563">
        <w:rPr>
          <w:lang w:eastAsia="pl-PL"/>
        </w:rPr>
        <w:t xml:space="preserve"> realizacji prac zleconych protokołem konieczności może nastąpić jedynie za potwierdzoną zgodą Zamawiającego.</w:t>
      </w:r>
      <w:r w:rsidR="008545BD" w:rsidRPr="00543563">
        <w:rPr>
          <w:lang w:eastAsia="pl-PL"/>
        </w:rPr>
        <w:t xml:space="preserve"> </w:t>
      </w:r>
      <w:r w:rsidR="008545BD" w:rsidRPr="00543563">
        <w:rPr>
          <w:b/>
          <w:bCs/>
          <w:lang w:eastAsia="pl-PL"/>
        </w:rPr>
        <w:t>Zwiększenie zakresu</w:t>
      </w:r>
      <w:r w:rsidR="008545BD" w:rsidRPr="00543563">
        <w:rPr>
          <w:lang w:eastAsia="pl-PL"/>
        </w:rPr>
        <w:t xml:space="preserve"> remontu może nastąpić </w:t>
      </w:r>
      <w:r w:rsidR="00097FD6" w:rsidRPr="00543563">
        <w:rPr>
          <w:lang w:eastAsia="pl-PL"/>
        </w:rPr>
        <w:br/>
      </w:r>
      <w:r w:rsidR="008545BD" w:rsidRPr="00543563">
        <w:rPr>
          <w:lang w:eastAsia="pl-PL"/>
        </w:rPr>
        <w:t xml:space="preserve">w porozumieniu z Zamawiającym na podstawie nowego zlecenia. Zamawiający zastrzega sobie prawo do zmiany ilości robót w poszczególnych asortymentach objętych zakresem zamówienia </w:t>
      </w:r>
      <w:r w:rsidR="00543563">
        <w:rPr>
          <w:lang w:eastAsia="pl-PL"/>
        </w:rPr>
        <w:br/>
      </w:r>
      <w:r w:rsidR="008545BD" w:rsidRPr="00543563">
        <w:rPr>
          <w:lang w:eastAsia="pl-PL"/>
        </w:rPr>
        <w:t>w granicach ustalonej wartości zamówienia.</w:t>
      </w:r>
    </w:p>
    <w:p w:rsidR="00097FD6" w:rsidRPr="00543563" w:rsidRDefault="00097FD6" w:rsidP="00097FD6">
      <w:pPr>
        <w:pStyle w:val="Standard"/>
        <w:numPr>
          <w:ilvl w:val="0"/>
          <w:numId w:val="16"/>
        </w:numPr>
        <w:tabs>
          <w:tab w:val="left" w:pos="1026"/>
        </w:tabs>
        <w:spacing w:line="276" w:lineRule="auto"/>
        <w:ind w:left="510" w:hanging="454"/>
        <w:jc w:val="both"/>
      </w:pPr>
      <w:r w:rsidRPr="00543563">
        <w:rPr>
          <w:szCs w:val="24"/>
          <w:lang w:eastAsia="pl-PL"/>
        </w:rPr>
        <w:t>Prace o charakterze szczątkowym nie ujęte w formularzu cenowym, a związane z realizacją prac określonych zakresem zlecenia, będą rozliczane z zastosowaniem podanej stawki roboczogodziny netto (bez VAT) oraz składników cenotwórczych netto (bez VAT) wskazanych w ofercie:</w:t>
      </w:r>
    </w:p>
    <w:p w:rsidR="00097FD6" w:rsidRPr="00543563" w:rsidRDefault="00097FD6" w:rsidP="00097FD6">
      <w:pPr>
        <w:pStyle w:val="Standard"/>
        <w:numPr>
          <w:ilvl w:val="0"/>
          <w:numId w:val="19"/>
        </w:numPr>
        <w:spacing w:line="276" w:lineRule="auto"/>
        <w:jc w:val="both"/>
        <w:rPr>
          <w:szCs w:val="24"/>
          <w:lang w:eastAsia="pl-PL"/>
        </w:rPr>
      </w:pPr>
      <w:r w:rsidRPr="00543563">
        <w:rPr>
          <w:szCs w:val="24"/>
          <w:lang w:eastAsia="pl-PL"/>
        </w:rPr>
        <w:t>stawka roboczogodziny (r-g),</w:t>
      </w:r>
    </w:p>
    <w:p w:rsidR="00097FD6" w:rsidRPr="00543563" w:rsidRDefault="00097FD6" w:rsidP="00097FD6">
      <w:pPr>
        <w:pStyle w:val="Standard"/>
        <w:numPr>
          <w:ilvl w:val="0"/>
          <w:numId w:val="19"/>
        </w:numPr>
        <w:spacing w:line="276" w:lineRule="auto"/>
        <w:jc w:val="both"/>
        <w:rPr>
          <w:szCs w:val="24"/>
          <w:lang w:eastAsia="pl-PL"/>
        </w:rPr>
      </w:pPr>
      <w:r w:rsidRPr="00543563">
        <w:rPr>
          <w:szCs w:val="24"/>
          <w:lang w:eastAsia="pl-PL"/>
        </w:rPr>
        <w:t xml:space="preserve">koszty </w:t>
      </w:r>
      <w:r w:rsidR="00DD1A46" w:rsidRPr="00543563">
        <w:rPr>
          <w:szCs w:val="24"/>
          <w:lang w:eastAsia="pl-PL"/>
        </w:rPr>
        <w:t>pośrednie</w:t>
      </w:r>
      <w:r w:rsidRPr="00543563">
        <w:rPr>
          <w:szCs w:val="24"/>
          <w:lang w:eastAsia="pl-PL"/>
        </w:rPr>
        <w:t xml:space="preserve"> </w:t>
      </w:r>
      <w:proofErr w:type="spellStart"/>
      <w:r w:rsidRPr="00543563">
        <w:rPr>
          <w:szCs w:val="24"/>
          <w:lang w:eastAsia="pl-PL"/>
        </w:rPr>
        <w:t>k</w:t>
      </w:r>
      <w:r w:rsidR="00DD1A46" w:rsidRPr="00543563">
        <w:rPr>
          <w:szCs w:val="24"/>
          <w:vertAlign w:val="subscript"/>
          <w:lang w:eastAsia="pl-PL"/>
        </w:rPr>
        <w:t>p</w:t>
      </w:r>
      <w:proofErr w:type="spellEnd"/>
      <w:r w:rsidRPr="00543563">
        <w:rPr>
          <w:szCs w:val="24"/>
          <w:lang w:eastAsia="pl-PL"/>
        </w:rPr>
        <w:t xml:space="preserve"> (R+S),</w:t>
      </w:r>
    </w:p>
    <w:p w:rsidR="00097FD6" w:rsidRPr="00543563" w:rsidRDefault="00097FD6" w:rsidP="00097FD6">
      <w:pPr>
        <w:pStyle w:val="Standard"/>
        <w:numPr>
          <w:ilvl w:val="0"/>
          <w:numId w:val="19"/>
        </w:numPr>
        <w:spacing w:line="276" w:lineRule="auto"/>
        <w:jc w:val="both"/>
        <w:rPr>
          <w:szCs w:val="24"/>
          <w:lang w:eastAsia="pl-PL"/>
        </w:rPr>
      </w:pPr>
      <w:r w:rsidRPr="00543563">
        <w:rPr>
          <w:szCs w:val="24"/>
          <w:lang w:eastAsia="pl-PL"/>
        </w:rPr>
        <w:t>zysk Z,</w:t>
      </w:r>
    </w:p>
    <w:p w:rsidR="00097FD6" w:rsidRPr="00543563" w:rsidRDefault="00097FD6" w:rsidP="00097FD6">
      <w:pPr>
        <w:pStyle w:val="Standard"/>
        <w:numPr>
          <w:ilvl w:val="0"/>
          <w:numId w:val="19"/>
        </w:numPr>
        <w:spacing w:line="276" w:lineRule="auto"/>
        <w:jc w:val="both"/>
        <w:rPr>
          <w:szCs w:val="24"/>
          <w:lang w:eastAsia="pl-PL"/>
        </w:rPr>
      </w:pPr>
      <w:r w:rsidRPr="00543563">
        <w:rPr>
          <w:szCs w:val="24"/>
          <w:lang w:eastAsia="pl-PL"/>
        </w:rPr>
        <w:t>jednostkowy koszt pracy sprzętu i środków transportowych S:</w:t>
      </w:r>
    </w:p>
    <w:p w:rsidR="00097FD6" w:rsidRPr="00543563" w:rsidRDefault="00097FD6" w:rsidP="00097FD6">
      <w:pPr>
        <w:pStyle w:val="Standard"/>
        <w:numPr>
          <w:ilvl w:val="2"/>
          <w:numId w:val="10"/>
        </w:numPr>
        <w:spacing w:line="276" w:lineRule="auto"/>
        <w:ind w:left="927"/>
        <w:jc w:val="both"/>
        <w:rPr>
          <w:szCs w:val="24"/>
          <w:lang w:eastAsia="pl-PL"/>
        </w:rPr>
      </w:pPr>
      <w:r w:rsidRPr="00543563">
        <w:rPr>
          <w:szCs w:val="24"/>
          <w:lang w:eastAsia="pl-PL"/>
        </w:rPr>
        <w:lastRenderedPageBreak/>
        <w:t>zagęszczarka (1 godz. pracy),</w:t>
      </w:r>
    </w:p>
    <w:p w:rsidR="00097FD6" w:rsidRPr="00543563" w:rsidRDefault="00097FD6" w:rsidP="00097FD6">
      <w:pPr>
        <w:pStyle w:val="Standard"/>
        <w:numPr>
          <w:ilvl w:val="2"/>
          <w:numId w:val="10"/>
        </w:numPr>
        <w:spacing w:line="276" w:lineRule="auto"/>
        <w:ind w:left="927"/>
        <w:jc w:val="both"/>
        <w:rPr>
          <w:szCs w:val="24"/>
          <w:lang w:eastAsia="pl-PL"/>
        </w:rPr>
      </w:pPr>
      <w:r w:rsidRPr="00543563">
        <w:rPr>
          <w:szCs w:val="24"/>
          <w:lang w:eastAsia="pl-PL"/>
        </w:rPr>
        <w:t>samochód ciężarowy od 5 do 10 ton (1 godz. pracy),</w:t>
      </w:r>
    </w:p>
    <w:p w:rsidR="00097FD6" w:rsidRPr="00543563" w:rsidRDefault="00097FD6" w:rsidP="00097FD6">
      <w:pPr>
        <w:pStyle w:val="Standard"/>
        <w:numPr>
          <w:ilvl w:val="2"/>
          <w:numId w:val="10"/>
        </w:numPr>
        <w:spacing w:line="276" w:lineRule="auto"/>
        <w:ind w:left="927"/>
        <w:jc w:val="both"/>
        <w:rPr>
          <w:szCs w:val="24"/>
          <w:lang w:eastAsia="pl-PL"/>
        </w:rPr>
      </w:pPr>
      <w:r w:rsidRPr="00543563">
        <w:rPr>
          <w:szCs w:val="24"/>
          <w:lang w:eastAsia="pl-PL"/>
        </w:rPr>
        <w:t>sprężarka (</w:t>
      </w:r>
      <w:proofErr w:type="spellStart"/>
      <w:r w:rsidRPr="00543563">
        <w:rPr>
          <w:szCs w:val="24"/>
          <w:lang w:eastAsia="pl-PL"/>
        </w:rPr>
        <w:t>remonter</w:t>
      </w:r>
      <w:proofErr w:type="spellEnd"/>
      <w:r w:rsidRPr="00543563">
        <w:rPr>
          <w:szCs w:val="24"/>
          <w:lang w:eastAsia="pl-PL"/>
        </w:rPr>
        <w:t>) (1 godz. pracy),</w:t>
      </w:r>
    </w:p>
    <w:p w:rsidR="00097FD6" w:rsidRPr="00543563" w:rsidRDefault="00097FD6" w:rsidP="00097FD6">
      <w:pPr>
        <w:pStyle w:val="Standard"/>
        <w:numPr>
          <w:ilvl w:val="2"/>
          <w:numId w:val="10"/>
        </w:numPr>
        <w:spacing w:line="276" w:lineRule="auto"/>
        <w:ind w:left="927"/>
        <w:jc w:val="both"/>
        <w:rPr>
          <w:szCs w:val="24"/>
          <w:lang w:eastAsia="pl-PL"/>
        </w:rPr>
      </w:pPr>
      <w:r w:rsidRPr="00543563">
        <w:rPr>
          <w:szCs w:val="24"/>
          <w:lang w:eastAsia="pl-PL"/>
        </w:rPr>
        <w:t>koparka (1 godz. pracy).</w:t>
      </w:r>
    </w:p>
    <w:p w:rsidR="00097FD6" w:rsidRPr="00543563" w:rsidRDefault="00097FD6">
      <w:pPr>
        <w:pStyle w:val="Standard"/>
        <w:numPr>
          <w:ilvl w:val="0"/>
          <w:numId w:val="16"/>
        </w:numPr>
        <w:tabs>
          <w:tab w:val="left" w:pos="1026"/>
        </w:tabs>
        <w:spacing w:line="276" w:lineRule="auto"/>
        <w:ind w:left="510" w:hanging="454"/>
        <w:jc w:val="both"/>
      </w:pPr>
      <w:r w:rsidRPr="00543563">
        <w:rPr>
          <w:b/>
          <w:szCs w:val="24"/>
          <w:lang w:eastAsia="pl-PL"/>
        </w:rPr>
        <w:t>Za prace jednorazowe o wartości poniżej 200 zł brutto dla robót w jednym zleceniu Zamawiający</w:t>
      </w:r>
      <w:r w:rsidR="00543563">
        <w:rPr>
          <w:b/>
          <w:szCs w:val="24"/>
          <w:lang w:eastAsia="pl-PL"/>
        </w:rPr>
        <w:t xml:space="preserve"> </w:t>
      </w:r>
      <w:r w:rsidRPr="00543563">
        <w:rPr>
          <w:b/>
          <w:szCs w:val="24"/>
          <w:lang w:eastAsia="pl-PL"/>
        </w:rPr>
        <w:t>zapłaci</w:t>
      </w:r>
      <w:r w:rsidR="00543563">
        <w:rPr>
          <w:b/>
          <w:szCs w:val="24"/>
          <w:lang w:eastAsia="pl-PL"/>
        </w:rPr>
        <w:t xml:space="preserve"> </w:t>
      </w:r>
      <w:r w:rsidRPr="00543563">
        <w:rPr>
          <w:b/>
          <w:szCs w:val="24"/>
          <w:lang w:eastAsia="pl-PL"/>
        </w:rPr>
        <w:t>Wykonawcy</w:t>
      </w:r>
      <w:r w:rsidR="00543563">
        <w:rPr>
          <w:b/>
          <w:szCs w:val="24"/>
          <w:lang w:eastAsia="pl-PL"/>
        </w:rPr>
        <w:t xml:space="preserve"> </w:t>
      </w:r>
      <w:r w:rsidRPr="00543563">
        <w:rPr>
          <w:b/>
          <w:szCs w:val="24"/>
          <w:lang w:eastAsia="pl-PL"/>
        </w:rPr>
        <w:t>równowartość</w:t>
      </w:r>
      <w:r w:rsidR="00543563">
        <w:rPr>
          <w:b/>
          <w:szCs w:val="24"/>
          <w:lang w:eastAsia="pl-PL"/>
        </w:rPr>
        <w:t xml:space="preserve"> </w:t>
      </w:r>
      <w:r w:rsidRPr="00543563">
        <w:rPr>
          <w:b/>
          <w:szCs w:val="24"/>
          <w:lang w:eastAsia="pl-PL"/>
        </w:rPr>
        <w:t>kosztów</w:t>
      </w:r>
      <w:r w:rsidR="00543563">
        <w:rPr>
          <w:b/>
          <w:szCs w:val="24"/>
          <w:lang w:eastAsia="pl-PL"/>
        </w:rPr>
        <w:t xml:space="preserve"> </w:t>
      </w:r>
      <w:r w:rsidRPr="00543563">
        <w:rPr>
          <w:b/>
          <w:szCs w:val="24"/>
          <w:lang w:eastAsia="pl-PL"/>
        </w:rPr>
        <w:t>dojazdu w wysokości 100,00 zł brutto.</w:t>
      </w:r>
    </w:p>
    <w:p w:rsidR="003B2A08" w:rsidRPr="00543563" w:rsidRDefault="00DB1216">
      <w:pPr>
        <w:pStyle w:val="Standard"/>
        <w:numPr>
          <w:ilvl w:val="0"/>
          <w:numId w:val="16"/>
        </w:numPr>
        <w:tabs>
          <w:tab w:val="left" w:pos="1026"/>
        </w:tabs>
        <w:spacing w:line="276" w:lineRule="auto"/>
        <w:ind w:left="510" w:hanging="454"/>
        <w:jc w:val="both"/>
      </w:pPr>
      <w:r w:rsidRPr="00543563">
        <w:t>Wykonawca zobowiązuje się do wykonania prac zgodnie ze złożoną ofertą, zgodnie</w:t>
      </w:r>
      <w:r w:rsidR="00543563">
        <w:t xml:space="preserve"> </w:t>
      </w:r>
      <w:r w:rsidRPr="00543563">
        <w:t>z</w:t>
      </w:r>
      <w:r w:rsidR="00BF65ED" w:rsidRPr="00543563">
        <w:t xml:space="preserve"> opisem przedmiotu zamówienia </w:t>
      </w:r>
      <w:r w:rsidRPr="00543563">
        <w:t>i z obowiązującymi przepisami w tym przepisami prawa budowlanego oraz</w:t>
      </w:r>
      <w:r w:rsidR="00543563">
        <w:t xml:space="preserve"> </w:t>
      </w:r>
      <w:r w:rsidRPr="00543563">
        <w:t>na</w:t>
      </w:r>
      <w:r w:rsidR="00543563">
        <w:t xml:space="preserve"> </w:t>
      </w:r>
      <w:r w:rsidRPr="00543563">
        <w:t>ustalonych</w:t>
      </w:r>
      <w:r w:rsidR="00543563">
        <w:t xml:space="preserve"> </w:t>
      </w:r>
      <w:r w:rsidRPr="00543563">
        <w:t>umową</w:t>
      </w:r>
      <w:r w:rsidR="00543563">
        <w:t xml:space="preserve"> </w:t>
      </w:r>
      <w:r w:rsidRPr="00543563">
        <w:t>warunkach,</w:t>
      </w:r>
      <w:r w:rsidR="00543563">
        <w:t xml:space="preserve"> </w:t>
      </w:r>
      <w:r w:rsidRPr="00543563">
        <w:t>a</w:t>
      </w:r>
      <w:r w:rsidR="00543563">
        <w:t xml:space="preserve"> </w:t>
      </w:r>
      <w:r w:rsidRPr="00543563">
        <w:t>także</w:t>
      </w:r>
      <w:r w:rsidR="00543563">
        <w:t xml:space="preserve"> </w:t>
      </w:r>
      <w:r w:rsidRPr="00543563">
        <w:t>uzgodnionymi z Zamawiającym zmianami podjętymi w trakcie realizacji umowy.</w:t>
      </w:r>
    </w:p>
    <w:p w:rsidR="003B2A08" w:rsidRPr="00543563" w:rsidRDefault="00DB1216">
      <w:pPr>
        <w:pStyle w:val="Standard"/>
        <w:numPr>
          <w:ilvl w:val="0"/>
          <w:numId w:val="16"/>
        </w:numPr>
        <w:tabs>
          <w:tab w:val="left" w:pos="1026"/>
        </w:tabs>
        <w:spacing w:line="276" w:lineRule="auto"/>
        <w:ind w:left="510" w:hanging="454"/>
        <w:jc w:val="both"/>
      </w:pPr>
      <w:r w:rsidRPr="00543563">
        <w:t xml:space="preserve">Wykonawca zobowiązuje się do ciągłej i pełnej gotowości do realizacji prac wynikających </w:t>
      </w:r>
      <w:r w:rsidR="00543563">
        <w:br/>
      </w:r>
      <w:r w:rsidRPr="00543563">
        <w:t>z zakresu umowy, gotowości do przystąpienia do wykonania robót zlecanych przez Zamawiającego w ciągu 3 dni od daty otrzymania protokołu konieczności.</w:t>
      </w:r>
    </w:p>
    <w:p w:rsidR="003B2A08" w:rsidRPr="00543563" w:rsidRDefault="00DB1216">
      <w:pPr>
        <w:pStyle w:val="Standard"/>
        <w:numPr>
          <w:ilvl w:val="0"/>
          <w:numId w:val="16"/>
        </w:numPr>
        <w:tabs>
          <w:tab w:val="left" w:pos="1026"/>
        </w:tabs>
        <w:spacing w:line="276" w:lineRule="auto"/>
        <w:ind w:left="510" w:hanging="454"/>
        <w:jc w:val="both"/>
      </w:pPr>
      <w:r w:rsidRPr="00543563">
        <w:t>Wykonawca zobowiązuje się do zapewnienia kierownika robót z wymaganymi uprawnieniami oraz robotników wykwalifikowanych, niezbędnych do odpowiedniego</w:t>
      </w:r>
      <w:r w:rsidR="00543563">
        <w:t xml:space="preserve"> </w:t>
      </w:r>
      <w:r w:rsidRPr="00543563">
        <w:t>i terminowego wykonania robót.</w:t>
      </w:r>
    </w:p>
    <w:p w:rsidR="003B2A08" w:rsidRPr="00543563" w:rsidRDefault="00DB1216">
      <w:pPr>
        <w:pStyle w:val="Standard"/>
        <w:numPr>
          <w:ilvl w:val="0"/>
          <w:numId w:val="16"/>
        </w:numPr>
        <w:tabs>
          <w:tab w:val="left" w:pos="1026"/>
        </w:tabs>
        <w:spacing w:line="276" w:lineRule="auto"/>
        <w:ind w:left="510" w:hanging="454"/>
        <w:jc w:val="both"/>
      </w:pPr>
      <w:r w:rsidRPr="00543563">
        <w:t>Na czas realizacji umowy Wykonawca własnym staraniem i na własny koszt zapewni materiały, dyspozycyjność ludzi i sprzętu w ilościach potrzebnych do wykonania prac określonych umową oraz całodzienny stały kontakt telefoniczny z Zamawiającym.</w:t>
      </w:r>
    </w:p>
    <w:p w:rsidR="003B2A08" w:rsidRPr="00543563" w:rsidRDefault="00DB1216">
      <w:pPr>
        <w:pStyle w:val="Standard"/>
        <w:numPr>
          <w:ilvl w:val="0"/>
          <w:numId w:val="16"/>
        </w:numPr>
        <w:tabs>
          <w:tab w:val="left" w:pos="1026"/>
        </w:tabs>
        <w:spacing w:line="276" w:lineRule="auto"/>
        <w:ind w:left="510" w:hanging="454"/>
        <w:jc w:val="both"/>
      </w:pPr>
      <w:r w:rsidRPr="00543563">
        <w:t>Wykonawca we własnym zakresie zorganizuje zaplecze budowy i zaopatrzenie</w:t>
      </w:r>
      <w:r w:rsidR="00543563">
        <w:t xml:space="preserve"> </w:t>
      </w:r>
      <w:r w:rsidRPr="00543563">
        <w:t>w niezbędne do prawidłowej realizacji zadania media (prąd elektryczny, woda).</w:t>
      </w:r>
    </w:p>
    <w:p w:rsidR="003B2A08" w:rsidRPr="00543563" w:rsidRDefault="00DB1216">
      <w:pPr>
        <w:pStyle w:val="Standard"/>
        <w:numPr>
          <w:ilvl w:val="0"/>
          <w:numId w:val="16"/>
        </w:numPr>
        <w:tabs>
          <w:tab w:val="left" w:pos="1026"/>
        </w:tabs>
        <w:spacing w:line="276" w:lineRule="auto"/>
        <w:ind w:left="510" w:hanging="454"/>
        <w:jc w:val="both"/>
      </w:pPr>
      <w:r w:rsidRPr="00543563">
        <w:t xml:space="preserve">Wykonawca na czas remontu zapewni </w:t>
      </w:r>
      <w:r w:rsidR="0035624F" w:rsidRPr="00543563">
        <w:t>niezbędne</w:t>
      </w:r>
      <w:r w:rsidR="003C62FE" w:rsidRPr="00543563">
        <w:t xml:space="preserve"> oznakowanie robót zgodnie</w:t>
      </w:r>
      <w:r w:rsidR="00097FD6" w:rsidRPr="00543563">
        <w:t xml:space="preserve"> </w:t>
      </w:r>
      <w:r w:rsidR="00097FD6" w:rsidRPr="00543563">
        <w:br/>
      </w:r>
      <w:r w:rsidR="003C62FE" w:rsidRPr="00543563">
        <w:t>z obowiązującymi przepisami Prawo o ruchu drogowym</w:t>
      </w:r>
      <w:r w:rsidR="0035624F" w:rsidRPr="00543563">
        <w:rPr>
          <w:szCs w:val="24"/>
        </w:rPr>
        <w:t>, a w razie konieczności - projekt organizacji ruchu.</w:t>
      </w:r>
      <w:r w:rsidRPr="00543563">
        <w:t xml:space="preserve"> Oznakowanie terenu robót Wykonawca wykona we własnym zakresie. Wykonawca zobowiązuje się dbać</w:t>
      </w:r>
      <w:r w:rsidR="0035624F" w:rsidRPr="00543563">
        <w:t xml:space="preserve"> </w:t>
      </w:r>
      <w:r w:rsidRPr="00543563">
        <w:t>o stan techniczny</w:t>
      </w:r>
      <w:r w:rsidR="009432F2" w:rsidRPr="00543563">
        <w:t xml:space="preserve"> </w:t>
      </w:r>
      <w:r w:rsidRPr="00543563">
        <w:t>i prawidłowość oznakowania przez cały czas trwania realizacji zadania.</w:t>
      </w:r>
    </w:p>
    <w:p w:rsidR="003B2A08" w:rsidRPr="00543563" w:rsidRDefault="00DB1216">
      <w:pPr>
        <w:pStyle w:val="Standard"/>
        <w:numPr>
          <w:ilvl w:val="0"/>
          <w:numId w:val="16"/>
        </w:numPr>
        <w:tabs>
          <w:tab w:val="left" w:pos="1026"/>
        </w:tabs>
        <w:spacing w:line="276" w:lineRule="auto"/>
        <w:ind w:left="510" w:hanging="454"/>
        <w:jc w:val="both"/>
      </w:pPr>
      <w:r w:rsidRPr="00543563">
        <w:t xml:space="preserve">Na czas obowiązywania umowy Wykonawca przyjmuje na siebie pełną odpowiedzialność </w:t>
      </w:r>
      <w:r w:rsidR="00543563">
        <w:br/>
      </w:r>
      <w:r w:rsidRPr="00543563">
        <w:t xml:space="preserve">w stosunku do osób trzecich, za skutki i następstwa zdarzeń zależnych od nienależytego </w:t>
      </w:r>
      <w:r w:rsidR="00097FD6" w:rsidRPr="00543563">
        <w:br/>
      </w:r>
      <w:r w:rsidRPr="00543563">
        <w:t>i nieterminowego wykonania umowy. Od przekazania</w:t>
      </w:r>
      <w:r w:rsidR="00246231" w:rsidRPr="00543563">
        <w:t xml:space="preserve"> </w:t>
      </w:r>
      <w:r w:rsidR="0035624F" w:rsidRPr="00543563">
        <w:t>robót</w:t>
      </w:r>
      <w:r w:rsidRPr="00543563">
        <w:t xml:space="preserve"> do</w:t>
      </w:r>
      <w:r w:rsidR="0035624F" w:rsidRPr="00543563">
        <w:t xml:space="preserve"> ich</w:t>
      </w:r>
      <w:r w:rsidRPr="00543563">
        <w:t xml:space="preserve"> odbioru Wykonawca ponosi pełną odpowiedzialność za teren, na którym będzie wykonywał prace remontowe.</w:t>
      </w:r>
    </w:p>
    <w:p w:rsidR="003B2A08" w:rsidRPr="00543563" w:rsidRDefault="00DB1216">
      <w:pPr>
        <w:pStyle w:val="Standard"/>
        <w:numPr>
          <w:ilvl w:val="0"/>
          <w:numId w:val="16"/>
        </w:numPr>
        <w:tabs>
          <w:tab w:val="left" w:pos="1026"/>
        </w:tabs>
        <w:spacing w:line="276" w:lineRule="auto"/>
        <w:ind w:left="510" w:hanging="454"/>
        <w:jc w:val="both"/>
        <w:rPr>
          <w:lang w:eastAsia="pl-PL"/>
        </w:rPr>
      </w:pPr>
      <w:r w:rsidRPr="00543563">
        <w:rPr>
          <w:lang w:eastAsia="pl-PL"/>
        </w:rPr>
        <w:t>Wywóz materiałów pochodzących z rozbiórek oraz jego zagospodarowanie zapewni Wykonawca.</w:t>
      </w:r>
    </w:p>
    <w:p w:rsidR="003B2A08" w:rsidRPr="00543563" w:rsidRDefault="00DB1216">
      <w:pPr>
        <w:pStyle w:val="Standard"/>
        <w:numPr>
          <w:ilvl w:val="0"/>
          <w:numId w:val="16"/>
        </w:numPr>
        <w:tabs>
          <w:tab w:val="left" w:pos="1026"/>
        </w:tabs>
        <w:spacing w:line="276" w:lineRule="auto"/>
        <w:ind w:left="510" w:hanging="454"/>
        <w:jc w:val="both"/>
      </w:pPr>
      <w:r w:rsidRPr="00543563">
        <w:t>Zakończenie remontu Wykonawca zgłasza Zamawiającemu najpóźniej do godz. 10:00</w:t>
      </w:r>
      <w:r w:rsidR="00543563">
        <w:t xml:space="preserve"> </w:t>
      </w:r>
      <w:r w:rsidR="00543563">
        <w:br/>
      </w:r>
      <w:r w:rsidRPr="00543563">
        <w:t>w następnym dniu roboczym. Po zgłoszeniu wykonania prac Zamawiający dokona ich odbioru przy udziale Wykonawcy w ciągu 5 dni. W trakcie odbioru Zamawiający dokonania sprawdzenia zgodności wykonanych robót z zakresem prac określonych</w:t>
      </w:r>
      <w:r w:rsidR="00097FD6" w:rsidRPr="00543563">
        <w:t xml:space="preserve"> </w:t>
      </w:r>
      <w:r w:rsidRPr="00543563">
        <w:t>w protokole konieczności, dokumentacją techniczną (o ile została sporządzona)</w:t>
      </w:r>
      <w:r w:rsidR="00097FD6" w:rsidRPr="00543563">
        <w:t xml:space="preserve"> </w:t>
      </w:r>
      <w:r w:rsidRPr="00543563">
        <w:t>i wynikami badań laboratoryjnych (o ile zostały zlecone).</w:t>
      </w:r>
    </w:p>
    <w:p w:rsidR="003B2A08" w:rsidRPr="00543563" w:rsidRDefault="00DB1216">
      <w:pPr>
        <w:pStyle w:val="Standard"/>
        <w:numPr>
          <w:ilvl w:val="0"/>
          <w:numId w:val="16"/>
        </w:numPr>
        <w:tabs>
          <w:tab w:val="left" w:pos="1026"/>
        </w:tabs>
        <w:spacing w:line="276" w:lineRule="auto"/>
        <w:ind w:left="510" w:hanging="454"/>
        <w:jc w:val="both"/>
      </w:pPr>
      <w:r w:rsidRPr="00543563">
        <w:t>Zapadnięcia w nawierzchniach wskazane przez inspektora Zamawiającego jako zagrażające bezpieczeństwu ruchu, Wykonawca zabezpieczy i oznakuje w ciągu 2 godzin od momentu zgłoszenia, a w ciągu 24 godzin dokona ich naprawy.</w:t>
      </w:r>
    </w:p>
    <w:p w:rsidR="003B2A08" w:rsidRPr="00543563" w:rsidRDefault="00DB1216">
      <w:pPr>
        <w:pStyle w:val="Standard"/>
        <w:numPr>
          <w:ilvl w:val="0"/>
          <w:numId w:val="16"/>
        </w:numPr>
        <w:tabs>
          <w:tab w:val="left" w:pos="1026"/>
        </w:tabs>
        <w:spacing w:line="276" w:lineRule="auto"/>
        <w:ind w:left="510" w:hanging="454"/>
        <w:jc w:val="both"/>
      </w:pPr>
      <w:r w:rsidRPr="00543563">
        <w:t>Do przekazania oraz odbioru robót Wykonawca zapewnia własny transport.</w:t>
      </w:r>
    </w:p>
    <w:p w:rsidR="003B2A08" w:rsidRPr="00543563" w:rsidRDefault="00DB1216">
      <w:pPr>
        <w:pStyle w:val="Standard"/>
        <w:numPr>
          <w:ilvl w:val="0"/>
          <w:numId w:val="16"/>
        </w:numPr>
        <w:tabs>
          <w:tab w:val="left" w:pos="1026"/>
        </w:tabs>
        <w:spacing w:line="276" w:lineRule="auto"/>
        <w:ind w:left="510" w:hanging="454"/>
        <w:jc w:val="both"/>
      </w:pPr>
      <w:r w:rsidRPr="00543563">
        <w:t xml:space="preserve">Materiały i wyroby zastosowane w czasie realizacji robót powinny odpowiadać, co do jakości wymogom wyrobów dopuszczonych do obrotu i stosowania w budownictwie określonym w art. 10 ustawy </w:t>
      </w:r>
      <w:r w:rsidR="006F58A0" w:rsidRPr="00543563">
        <w:t>-</w:t>
      </w:r>
      <w:r w:rsidRPr="00543563">
        <w:t xml:space="preserve"> Prawo budowlane, wymaganiom specyfikacji technicznej wykonania i odbioru robót oraz dokumentacji projektowej (o ile została sporządzona). Obowiązkiem tym nie są objęte materiały pochodzące z rozbiórek (odzysku) wykorzystane do wykonania prac.</w:t>
      </w:r>
    </w:p>
    <w:p w:rsidR="003B2A08" w:rsidRPr="00543563" w:rsidRDefault="00DB1216">
      <w:pPr>
        <w:pStyle w:val="Standard"/>
        <w:numPr>
          <w:ilvl w:val="0"/>
          <w:numId w:val="16"/>
        </w:numPr>
        <w:tabs>
          <w:tab w:val="left" w:pos="1026"/>
        </w:tabs>
        <w:spacing w:line="276" w:lineRule="auto"/>
        <w:ind w:left="510" w:hanging="454"/>
        <w:jc w:val="both"/>
      </w:pPr>
      <w:r w:rsidRPr="00543563">
        <w:lastRenderedPageBreak/>
        <w:t>Na każde żądanie Zamawiającego (inspektora / inspektora nadzoru) Wykonawca zobowiązany jest okazać w stosunku do wskazanych materiałów: certyfikat na znak bezpieczeństwa, deklarację zgodności lub certyfikat zgodności z Polską Normą</w:t>
      </w:r>
      <w:r w:rsidR="00E24A32" w:rsidRPr="00543563">
        <w:t xml:space="preserve"> lub równoważną,</w:t>
      </w:r>
      <w:r w:rsidRPr="00543563">
        <w:t xml:space="preserve"> lub Aprobatą Techniczną.</w:t>
      </w:r>
    </w:p>
    <w:p w:rsidR="003B2A08" w:rsidRPr="00543563" w:rsidRDefault="00DB1216">
      <w:pPr>
        <w:pStyle w:val="Standard"/>
        <w:numPr>
          <w:ilvl w:val="0"/>
          <w:numId w:val="16"/>
        </w:numPr>
        <w:tabs>
          <w:tab w:val="left" w:pos="1026"/>
        </w:tabs>
        <w:spacing w:line="276" w:lineRule="auto"/>
        <w:ind w:left="510" w:hanging="454"/>
        <w:jc w:val="both"/>
      </w:pPr>
      <w:r w:rsidRPr="00543563">
        <w:t>Wykonawca zapewni dostęp do zaplecza laboratoryjnego i na żądanie Zamawiającego będzie przedkładał wyniki badań labora</w:t>
      </w:r>
      <w:r w:rsidR="00BF65ED" w:rsidRPr="00543563">
        <w:t>toryjnych</w:t>
      </w:r>
      <w:r w:rsidRPr="00543563">
        <w:t>. W przypadku, jeżeli w ocenie Zamawiającego wyniki badań laboratoryjnych nie odpowiadają jakości wbudowanych warstw, Zamawiający zleci wykonanie badań niezależnemu laboratorium. Koszty badań ponosi Zamawiający, jeżeli wyniki badań będą tożsame z wynikami przedstawionymi przez Wykonawcę. W przeciwnym przypadku koszty zlecenia niezbędnych badań ponosi Wykonawca.</w:t>
      </w:r>
    </w:p>
    <w:p w:rsidR="003B2A08" w:rsidRPr="00543563" w:rsidRDefault="00DB1216">
      <w:pPr>
        <w:pStyle w:val="Standard"/>
        <w:numPr>
          <w:ilvl w:val="0"/>
          <w:numId w:val="16"/>
        </w:numPr>
        <w:tabs>
          <w:tab w:val="left" w:pos="1026"/>
        </w:tabs>
        <w:spacing w:line="276" w:lineRule="auto"/>
        <w:ind w:left="510" w:hanging="454"/>
        <w:jc w:val="both"/>
      </w:pPr>
      <w:r w:rsidRPr="00543563">
        <w:t>W trakcie realizacji zamówienia Zamawiający będzie mógł pobierać z placu budowy próbki prefabrykatów betonowych i drogowych oraz próbki podbudowy do badań laboratoryjnych, celem sprawdzenia jakości elementów drogowych. Zakresem badań objęte będą również roboty ziemne. Koszty badań ponosi Zamawiający, jeżeli wyniki badań będą odpowiadały deklaracji zgodności, certyfikatowi zgodności z Polską Normą</w:t>
      </w:r>
      <w:r w:rsidR="00E24A32" w:rsidRPr="00543563">
        <w:t xml:space="preserve"> lub równoważną</w:t>
      </w:r>
      <w:r w:rsidRPr="00543563">
        <w:t>, bądź aprobacie</w:t>
      </w:r>
      <w:r w:rsidR="00097FD6" w:rsidRPr="00543563">
        <w:t xml:space="preserve"> </w:t>
      </w:r>
      <w:r w:rsidRPr="00543563">
        <w:t>technicznej</w:t>
      </w:r>
      <w:r w:rsidR="00097FD6" w:rsidRPr="00543563">
        <w:t xml:space="preserve"> </w:t>
      </w:r>
      <w:r w:rsidRPr="00543563">
        <w:t>przedstawionej</w:t>
      </w:r>
      <w:r w:rsidR="00097FD6" w:rsidRPr="00543563">
        <w:t xml:space="preserve"> </w:t>
      </w:r>
      <w:r w:rsidRPr="00543563">
        <w:t>przez</w:t>
      </w:r>
      <w:r w:rsidR="00097FD6" w:rsidRPr="00543563">
        <w:t xml:space="preserve"> </w:t>
      </w:r>
      <w:r w:rsidRPr="00543563">
        <w:t>Wykonawcę. W przeciwnym przypadku koszt zlecenia niezbędnych badań ponosi Wykonawca.</w:t>
      </w:r>
    </w:p>
    <w:p w:rsidR="003B2A08" w:rsidRPr="00543563" w:rsidRDefault="00DB1216">
      <w:pPr>
        <w:pStyle w:val="Standard"/>
        <w:numPr>
          <w:ilvl w:val="0"/>
          <w:numId w:val="16"/>
        </w:numPr>
        <w:tabs>
          <w:tab w:val="left" w:pos="1026"/>
        </w:tabs>
        <w:spacing w:line="276" w:lineRule="auto"/>
        <w:ind w:left="510" w:hanging="454"/>
        <w:jc w:val="both"/>
      </w:pPr>
      <w:r w:rsidRPr="00543563">
        <w:t>Wykonawca zobowiązuje się do przestrzegania na terenie budowy obowiązujących przepisów bhp i ppoż.</w:t>
      </w:r>
    </w:p>
    <w:p w:rsidR="003B2A08" w:rsidRPr="00543563" w:rsidRDefault="00DB1216">
      <w:pPr>
        <w:pStyle w:val="Standard"/>
        <w:numPr>
          <w:ilvl w:val="0"/>
          <w:numId w:val="16"/>
        </w:numPr>
        <w:tabs>
          <w:tab w:val="left" w:pos="1026"/>
        </w:tabs>
        <w:spacing w:line="276" w:lineRule="auto"/>
        <w:ind w:left="510" w:hanging="454"/>
        <w:jc w:val="both"/>
      </w:pPr>
      <w:r w:rsidRPr="00543563">
        <w:t xml:space="preserve">Wykonawca zobowiązuje się do ubezpieczenia </w:t>
      </w:r>
      <w:r w:rsidR="00DC0EF4" w:rsidRPr="00543563">
        <w:t xml:space="preserve">prowadzonych </w:t>
      </w:r>
      <w:r w:rsidRPr="00543563">
        <w:t>robót z tytułu szkód, które mogą zaistnieć w związku z określonymi zdarzeniami losowymi oraz</w:t>
      </w:r>
      <w:r w:rsidR="00706FF7" w:rsidRPr="00543563">
        <w:t xml:space="preserve"> </w:t>
      </w:r>
      <w:r w:rsidRPr="00543563">
        <w:t>od odpowiedzialności cywilnej.</w:t>
      </w:r>
    </w:p>
    <w:p w:rsidR="003B2A08" w:rsidRPr="00543563" w:rsidRDefault="00DB1216">
      <w:pPr>
        <w:pStyle w:val="Standard"/>
        <w:numPr>
          <w:ilvl w:val="0"/>
          <w:numId w:val="16"/>
        </w:numPr>
        <w:tabs>
          <w:tab w:val="left" w:pos="1026"/>
        </w:tabs>
        <w:spacing w:line="276" w:lineRule="auto"/>
        <w:ind w:left="510" w:hanging="454"/>
        <w:jc w:val="both"/>
      </w:pPr>
      <w:r w:rsidRPr="00543563">
        <w:t>Wykonawca zobowiązany jest udokumentować na każde żądanie Zamawiającego sposób gospodarowania odpadami jako warunek dokonania końcowego odbioru realizowanego zamówienia.</w:t>
      </w:r>
    </w:p>
    <w:p w:rsidR="003B2A08" w:rsidRPr="00543563" w:rsidRDefault="00DB1216">
      <w:pPr>
        <w:pStyle w:val="Standard"/>
        <w:numPr>
          <w:ilvl w:val="0"/>
          <w:numId w:val="16"/>
        </w:numPr>
        <w:tabs>
          <w:tab w:val="left" w:pos="1026"/>
        </w:tabs>
        <w:spacing w:line="276" w:lineRule="auto"/>
        <w:ind w:left="510" w:hanging="454"/>
        <w:jc w:val="both"/>
      </w:pPr>
      <w:r w:rsidRPr="00543563">
        <w:t>Wykonawca ma obowiązek zgłosić Zamawiającemu każdego podwykonawcę robót pod rygorem zastosowania przez Zamawiającego kary umownej.</w:t>
      </w:r>
    </w:p>
    <w:p w:rsidR="003B2A08" w:rsidRPr="00543563" w:rsidRDefault="00DB1216">
      <w:pPr>
        <w:pStyle w:val="Standard"/>
        <w:numPr>
          <w:ilvl w:val="0"/>
          <w:numId w:val="16"/>
        </w:numPr>
        <w:tabs>
          <w:tab w:val="left" w:pos="1026"/>
        </w:tabs>
        <w:spacing w:line="276" w:lineRule="auto"/>
        <w:ind w:left="510" w:hanging="454"/>
        <w:jc w:val="both"/>
      </w:pPr>
      <w:r w:rsidRPr="00543563">
        <w:t>Wykonawca na żądanie Zamawiającego ma obowiązek zgłosić do odbioru elementy zanikowe, przedłożyć niezbędne protokoły badań i sprawdzeń niezbędnych do odbioru danego elementu robót.</w:t>
      </w:r>
    </w:p>
    <w:p w:rsidR="003B2A08" w:rsidRPr="00543563" w:rsidRDefault="00DB1216">
      <w:pPr>
        <w:pStyle w:val="Standard"/>
        <w:numPr>
          <w:ilvl w:val="0"/>
          <w:numId w:val="16"/>
        </w:numPr>
        <w:tabs>
          <w:tab w:val="left" w:pos="1026"/>
        </w:tabs>
        <w:spacing w:line="276" w:lineRule="auto"/>
        <w:ind w:left="510" w:hanging="454"/>
        <w:jc w:val="both"/>
      </w:pPr>
      <w:r w:rsidRPr="00543563">
        <w:t>Wykonawca zobowiązany jest do nadzoru i pielęgnacji terenów trawiastych do dnia odbioru końcowego.</w:t>
      </w:r>
    </w:p>
    <w:p w:rsidR="00097FD6" w:rsidRPr="00543563" w:rsidRDefault="00097FD6">
      <w:pPr>
        <w:pStyle w:val="Standard"/>
        <w:numPr>
          <w:ilvl w:val="0"/>
          <w:numId w:val="16"/>
        </w:numPr>
        <w:tabs>
          <w:tab w:val="left" w:pos="1026"/>
        </w:tabs>
        <w:spacing w:line="276" w:lineRule="auto"/>
        <w:ind w:left="510" w:hanging="454"/>
        <w:jc w:val="both"/>
      </w:pPr>
      <w:r w:rsidRPr="00543563">
        <w:t>Zamawiający wymaga zatrudnienia pracowników przez Wykonawcę na podstawie umowy o pracę zgodnie z zapisami w umowie.</w:t>
      </w:r>
    </w:p>
    <w:p w:rsidR="00A076BC" w:rsidRPr="00543563" w:rsidRDefault="00A076BC">
      <w:pPr>
        <w:pStyle w:val="Standard"/>
        <w:numPr>
          <w:ilvl w:val="0"/>
          <w:numId w:val="16"/>
        </w:numPr>
        <w:tabs>
          <w:tab w:val="left" w:pos="1026"/>
        </w:tabs>
        <w:spacing w:line="276" w:lineRule="auto"/>
        <w:ind w:left="510" w:hanging="454"/>
        <w:jc w:val="both"/>
      </w:pPr>
      <w:r w:rsidRPr="00543563">
        <w:t>Wykonawca, podwykonawca lub dalszy podwykonawca zobowiązany jest do wyposażenia pracowników w kamizelki odblaskowe z czytelną nazwą firmy oraz indywidualne identyfikatory zawierające imię i nazwisko oraz zdjęcie pracownika.</w:t>
      </w:r>
    </w:p>
    <w:p w:rsidR="00060A77" w:rsidRPr="00543563" w:rsidRDefault="00060A77">
      <w:pPr>
        <w:pStyle w:val="Standard"/>
        <w:ind w:right="567" w:firstLine="7087"/>
        <w:jc w:val="center"/>
        <w:rPr>
          <w:sz w:val="20"/>
        </w:rPr>
      </w:pPr>
    </w:p>
    <w:p w:rsidR="00E24A32" w:rsidRPr="00543563" w:rsidRDefault="00E24A32">
      <w:pPr>
        <w:pStyle w:val="Standard"/>
        <w:ind w:right="567" w:firstLine="7087"/>
        <w:jc w:val="center"/>
        <w:rPr>
          <w:sz w:val="20"/>
        </w:rPr>
      </w:pPr>
    </w:p>
    <w:p w:rsidR="008F28E1" w:rsidRPr="00543563" w:rsidRDefault="008F28E1" w:rsidP="008F28E1">
      <w:pPr>
        <w:autoSpaceDE w:val="0"/>
        <w:spacing w:line="276" w:lineRule="auto"/>
        <w:jc w:val="both"/>
        <w:rPr>
          <w:rFonts w:ascii="Times New Roman" w:hAnsi="Times New Roman" w:cs="Times New Roman"/>
          <w:b/>
        </w:rPr>
      </w:pPr>
      <w:r w:rsidRPr="00543563">
        <w:rPr>
          <w:rFonts w:ascii="Times New Roman" w:hAnsi="Times New Roman" w:cs="Times New Roman"/>
          <w:b/>
        </w:rPr>
        <w:t>UWAGA:</w:t>
      </w:r>
    </w:p>
    <w:p w:rsidR="008F28E1" w:rsidRPr="00543563" w:rsidRDefault="008F28E1" w:rsidP="008F28E1">
      <w:pPr>
        <w:pStyle w:val="NormalnyWeb"/>
        <w:jc w:val="both"/>
      </w:pPr>
      <w:r w:rsidRPr="00543563">
        <w:t xml:space="preserve">Zamawiający informuje, iż w przypadku gdy opis przedmiotu zamówienia odnosi się do </w:t>
      </w:r>
      <w:r w:rsidRPr="00543563">
        <w:rPr>
          <w:bCs/>
        </w:rPr>
        <w:t>norm,</w:t>
      </w:r>
      <w:r w:rsidRPr="00543563">
        <w:t xml:space="preserve"> ocen technicznych, specyfikacji technicznych, znaków towarowych, systemów referencji technicznych, patentów czy procesów, które charakteryzują produkty lub usługi dostarczane przez konkretnego wykonawcę, o których mowa w art. 99 i 101 UPZP, dopuszcza się rozwiązania równoważne (przy każdym wskazaniu obligatoryjnie należy zastosować  stwierdzenie  </w:t>
      </w:r>
      <w:r w:rsidRPr="00543563">
        <w:rPr>
          <w:b/>
          <w:bCs/>
        </w:rPr>
        <w:t>"lub równoważny"</w:t>
      </w:r>
      <w:r w:rsidRPr="00543563">
        <w:t>).</w:t>
      </w:r>
    </w:p>
    <w:p w:rsidR="008F28E1" w:rsidRPr="00543563" w:rsidRDefault="008F28E1">
      <w:pPr>
        <w:pStyle w:val="Standard"/>
        <w:ind w:right="567" w:firstLine="7087"/>
        <w:jc w:val="center"/>
        <w:rPr>
          <w:sz w:val="20"/>
        </w:rPr>
      </w:pPr>
    </w:p>
    <w:p w:rsidR="008F28E1" w:rsidRPr="00543563" w:rsidRDefault="008F28E1">
      <w:pPr>
        <w:pStyle w:val="Standard"/>
        <w:ind w:right="567" w:firstLine="7087"/>
        <w:jc w:val="center"/>
        <w:rPr>
          <w:sz w:val="20"/>
        </w:rPr>
      </w:pPr>
    </w:p>
    <w:p w:rsidR="008F28E1" w:rsidRPr="00543563" w:rsidRDefault="008F28E1">
      <w:pPr>
        <w:pStyle w:val="Standard"/>
        <w:ind w:right="567" w:firstLine="7087"/>
        <w:jc w:val="center"/>
        <w:rPr>
          <w:sz w:val="20"/>
        </w:rPr>
      </w:pPr>
    </w:p>
    <w:p w:rsidR="003B2A08" w:rsidRPr="00543563" w:rsidRDefault="00DB1216">
      <w:pPr>
        <w:pStyle w:val="Standard"/>
        <w:ind w:right="567" w:firstLine="7087"/>
        <w:jc w:val="center"/>
        <w:rPr>
          <w:sz w:val="20"/>
        </w:rPr>
      </w:pPr>
      <w:r w:rsidRPr="00543563">
        <w:rPr>
          <w:sz w:val="20"/>
        </w:rPr>
        <w:t>Sporządził:</w:t>
      </w:r>
    </w:p>
    <w:p w:rsidR="003B2A08" w:rsidRPr="00543563" w:rsidRDefault="003B2A08">
      <w:pPr>
        <w:pStyle w:val="Standard"/>
        <w:ind w:right="567" w:firstLine="7087"/>
        <w:jc w:val="center"/>
        <w:rPr>
          <w:sz w:val="20"/>
        </w:rPr>
      </w:pPr>
    </w:p>
    <w:p w:rsidR="003B2A08" w:rsidRPr="00543563" w:rsidRDefault="00BA521D">
      <w:pPr>
        <w:pStyle w:val="Standard"/>
        <w:ind w:right="567" w:firstLine="7087"/>
        <w:jc w:val="center"/>
        <w:rPr>
          <w:sz w:val="20"/>
        </w:rPr>
      </w:pPr>
      <w:r w:rsidRPr="00543563">
        <w:rPr>
          <w:sz w:val="20"/>
        </w:rPr>
        <w:t>Marek</w:t>
      </w:r>
      <w:r w:rsidR="00BA6E1A" w:rsidRPr="00543563">
        <w:rPr>
          <w:sz w:val="20"/>
        </w:rPr>
        <w:t xml:space="preserve"> </w:t>
      </w:r>
      <w:r w:rsidRPr="00543563">
        <w:rPr>
          <w:sz w:val="20"/>
        </w:rPr>
        <w:t>Niewiński</w:t>
      </w:r>
    </w:p>
    <w:p w:rsidR="003B2A08" w:rsidRPr="00543563" w:rsidRDefault="00DB1216">
      <w:pPr>
        <w:pStyle w:val="Standard"/>
        <w:ind w:right="567" w:firstLine="7087"/>
        <w:jc w:val="center"/>
        <w:rPr>
          <w:sz w:val="20"/>
        </w:rPr>
      </w:pPr>
      <w:r w:rsidRPr="00543563">
        <w:rPr>
          <w:sz w:val="20"/>
        </w:rPr>
        <w:t>20</w:t>
      </w:r>
      <w:r w:rsidR="0000290D" w:rsidRPr="00543563">
        <w:rPr>
          <w:sz w:val="20"/>
        </w:rPr>
        <w:t>2</w:t>
      </w:r>
      <w:r w:rsidR="00251C77" w:rsidRPr="00543563">
        <w:rPr>
          <w:sz w:val="20"/>
        </w:rPr>
        <w:t>6</w:t>
      </w:r>
      <w:r w:rsidRPr="00543563">
        <w:rPr>
          <w:sz w:val="20"/>
        </w:rPr>
        <w:t>-</w:t>
      </w:r>
      <w:r w:rsidR="00251C77" w:rsidRPr="00543563">
        <w:rPr>
          <w:sz w:val="20"/>
        </w:rPr>
        <w:t>0</w:t>
      </w:r>
      <w:r w:rsidR="00C93301">
        <w:rPr>
          <w:sz w:val="20"/>
        </w:rPr>
        <w:t>7</w:t>
      </w:r>
      <w:r w:rsidRPr="00543563">
        <w:rPr>
          <w:sz w:val="20"/>
        </w:rPr>
        <w:t>-</w:t>
      </w:r>
      <w:bookmarkEnd w:id="1"/>
      <w:r w:rsidR="00C93301">
        <w:rPr>
          <w:sz w:val="20"/>
        </w:rPr>
        <w:t>28</w:t>
      </w:r>
    </w:p>
    <w:sectPr w:rsidR="003B2A08" w:rsidRPr="00543563" w:rsidSect="00BA6E1A">
      <w:pgSz w:w="11906" w:h="16838"/>
      <w:pgMar w:top="568" w:right="567" w:bottom="851"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D70" w:rsidRDefault="00286D70" w:rsidP="003B2A08">
      <w:pPr>
        <w:rPr>
          <w:rFonts w:hint="eastAsia"/>
        </w:rPr>
      </w:pPr>
      <w:r>
        <w:separator/>
      </w:r>
    </w:p>
  </w:endnote>
  <w:endnote w:type="continuationSeparator" w:id="0">
    <w:p w:rsidR="00286D70" w:rsidRDefault="00286D70" w:rsidP="003B2A0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EE"/>
    <w:family w:val="roman"/>
    <w:pitch w:val="variable"/>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OpenSymbol">
    <w:altName w:val="Arial Unicode MS"/>
    <w:charset w:val="00"/>
    <w:family w:val="auto"/>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D70" w:rsidRDefault="00286D70" w:rsidP="003B2A08">
      <w:pPr>
        <w:rPr>
          <w:rFonts w:hint="eastAsia"/>
        </w:rPr>
      </w:pPr>
      <w:r w:rsidRPr="003B2A08">
        <w:rPr>
          <w:color w:val="000000"/>
        </w:rPr>
        <w:ptab w:relativeTo="margin" w:alignment="center" w:leader="none"/>
      </w:r>
    </w:p>
  </w:footnote>
  <w:footnote w:type="continuationSeparator" w:id="0">
    <w:p w:rsidR="00286D70" w:rsidRDefault="00286D70" w:rsidP="003B2A0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007C7"/>
    <w:multiLevelType w:val="multilevel"/>
    <w:tmpl w:val="284EB546"/>
    <w:styleLink w:val="WW8Num8"/>
    <w:lvl w:ilvl="0">
      <w:numFmt w:val="bullet"/>
      <w:lvlText w:val="-"/>
      <w:lvlJc w:val="left"/>
      <w:rPr>
        <w:rFonts w:ascii="Liberation Serif" w:hAnsi="Liberation Serif" w:cs="Tahoma"/>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C42012E"/>
    <w:multiLevelType w:val="multilevel"/>
    <w:tmpl w:val="E66E9AB0"/>
    <w:lvl w:ilvl="0">
      <w:start w:val="1"/>
      <w:numFmt w:val="upperRoman"/>
      <w:lvlText w:val="%1."/>
      <w:lvlJc w:val="left"/>
    </w:lvl>
    <w:lvl w:ilvl="1">
      <w:start w:val="1"/>
      <w:numFmt w:val="upperRoman"/>
      <w:lvlText w:val="%2."/>
      <w:lvlJc w:val="left"/>
    </w:lvl>
    <w:lvl w:ilvl="2">
      <w:start w:val="1"/>
      <w:numFmt w:val="upperRoman"/>
      <w:lvlText w:val="%3."/>
      <w:lvlJc w:val="left"/>
    </w:lvl>
    <w:lvl w:ilvl="3">
      <w:start w:val="1"/>
      <w:numFmt w:val="upperRoman"/>
      <w:lvlText w:val="%4."/>
      <w:lvlJc w:val="left"/>
    </w:lvl>
    <w:lvl w:ilvl="4">
      <w:start w:val="1"/>
      <w:numFmt w:val="upperRoman"/>
      <w:lvlText w:val="%5."/>
      <w:lvlJc w:val="left"/>
    </w:lvl>
    <w:lvl w:ilvl="5">
      <w:start w:val="1"/>
      <w:numFmt w:val="upperRoman"/>
      <w:lvlText w:val="%6."/>
      <w:lvlJc w:val="left"/>
    </w:lvl>
    <w:lvl w:ilvl="6">
      <w:start w:val="1"/>
      <w:numFmt w:val="upperRoman"/>
      <w:lvlText w:val="%7."/>
      <w:lvlJc w:val="left"/>
    </w:lvl>
    <w:lvl w:ilvl="7">
      <w:start w:val="1"/>
      <w:numFmt w:val="upperRoman"/>
      <w:lvlText w:val="%8."/>
      <w:lvlJc w:val="left"/>
    </w:lvl>
    <w:lvl w:ilvl="8">
      <w:start w:val="1"/>
      <w:numFmt w:val="upperRoman"/>
      <w:lvlText w:val="%9."/>
      <w:lvlJc w:val="left"/>
    </w:lvl>
  </w:abstractNum>
  <w:abstractNum w:abstractNumId="2" w15:restartNumberingAfterBreak="0">
    <w:nsid w:val="12A32E0D"/>
    <w:multiLevelType w:val="multilevel"/>
    <w:tmpl w:val="B17A0806"/>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214F0B07"/>
    <w:multiLevelType w:val="multilevel"/>
    <w:tmpl w:val="A05460A4"/>
    <w:styleLink w:val="WW8Num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15:restartNumberingAfterBreak="0">
    <w:nsid w:val="22BD5686"/>
    <w:multiLevelType w:val="hybridMultilevel"/>
    <w:tmpl w:val="EA4AD9AE"/>
    <w:lvl w:ilvl="0" w:tplc="B130ECC6">
      <w:start w:val="1"/>
      <w:numFmt w:val="decimal"/>
      <w:lvlText w:val="%1."/>
      <w:lvlJc w:val="left"/>
      <w:pPr>
        <w:ind w:left="927" w:hanging="360"/>
      </w:pPr>
      <w:rPr>
        <w:rFonts w:hint="default"/>
        <w:sz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285E4E46"/>
    <w:multiLevelType w:val="multilevel"/>
    <w:tmpl w:val="105CD62E"/>
    <w:styleLink w:val="WW8Num1"/>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2B4F1E8D"/>
    <w:multiLevelType w:val="multilevel"/>
    <w:tmpl w:val="6DF2389C"/>
    <w:styleLink w:val="WW8Num2"/>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31DE423C"/>
    <w:multiLevelType w:val="hybridMultilevel"/>
    <w:tmpl w:val="2304CA0E"/>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8" w15:restartNumberingAfterBreak="0">
    <w:nsid w:val="418E21E0"/>
    <w:multiLevelType w:val="multilevel"/>
    <w:tmpl w:val="AB0C66E0"/>
    <w:styleLink w:val="WW8Num6"/>
    <w:lvl w:ilvl="0">
      <w:start w:val="1"/>
      <w:numFmt w:val="decimal"/>
      <w:lvlText w:val="%1.0."/>
      <w:lvlJc w:val="left"/>
      <w:rPr>
        <w:b w:val="0"/>
      </w:rPr>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9" w15:restartNumberingAfterBreak="0">
    <w:nsid w:val="4251723F"/>
    <w:multiLevelType w:val="hybridMultilevel"/>
    <w:tmpl w:val="0686C1D4"/>
    <w:lvl w:ilvl="0" w:tplc="705E5D0C">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4480354C"/>
    <w:multiLevelType w:val="multilevel"/>
    <w:tmpl w:val="D764A016"/>
    <w:lvl w:ilvl="0">
      <w:start w:val="3"/>
      <w:numFmt w:val="upperRoman"/>
      <w:lvlText w:val="%1."/>
      <w:lvlJc w:val="left"/>
    </w:lvl>
    <w:lvl w:ilvl="1">
      <w:start w:val="1"/>
      <w:numFmt w:val="upperRoman"/>
      <w:lvlText w:val="%2."/>
      <w:lvlJc w:val="left"/>
    </w:lvl>
    <w:lvl w:ilvl="2">
      <w:start w:val="1"/>
      <w:numFmt w:val="upperRoman"/>
      <w:lvlText w:val="%3."/>
      <w:lvlJc w:val="left"/>
    </w:lvl>
    <w:lvl w:ilvl="3">
      <w:start w:val="1"/>
      <w:numFmt w:val="upperRoman"/>
      <w:lvlText w:val="%4."/>
      <w:lvlJc w:val="left"/>
    </w:lvl>
    <w:lvl w:ilvl="4">
      <w:start w:val="1"/>
      <w:numFmt w:val="upperRoman"/>
      <w:lvlText w:val="%5."/>
      <w:lvlJc w:val="left"/>
    </w:lvl>
    <w:lvl w:ilvl="5">
      <w:start w:val="1"/>
      <w:numFmt w:val="upperRoman"/>
      <w:lvlText w:val="%6."/>
      <w:lvlJc w:val="left"/>
    </w:lvl>
    <w:lvl w:ilvl="6">
      <w:start w:val="1"/>
      <w:numFmt w:val="upperRoman"/>
      <w:lvlText w:val="%7."/>
      <w:lvlJc w:val="left"/>
    </w:lvl>
    <w:lvl w:ilvl="7">
      <w:start w:val="1"/>
      <w:numFmt w:val="upperRoman"/>
      <w:lvlText w:val="%8."/>
      <w:lvlJc w:val="left"/>
    </w:lvl>
    <w:lvl w:ilvl="8">
      <w:start w:val="1"/>
      <w:numFmt w:val="upperRoman"/>
      <w:lvlText w:val="%9."/>
      <w:lvlJc w:val="left"/>
    </w:lvl>
  </w:abstractNum>
  <w:abstractNum w:abstractNumId="11" w15:restartNumberingAfterBreak="0">
    <w:nsid w:val="4E22219B"/>
    <w:multiLevelType w:val="multilevel"/>
    <w:tmpl w:val="BAA02070"/>
    <w:styleLink w:val="WW8Num30"/>
    <w:lvl w:ilvl="0">
      <w:start w:val="2"/>
      <w:numFmt w:val="decimal"/>
      <w:lvlText w:val="%1."/>
      <w:lvlJc w:val="left"/>
      <w:rPr>
        <w:rFonts w:ascii="Tahoma" w:eastAsia="Times New Roman" w:hAnsi="Tahoma" w:cs="Tahoma"/>
        <w:szCs w:val="24"/>
        <w:lang w:eastAsia="pl-PL"/>
      </w:rPr>
    </w:lvl>
    <w:lvl w:ilvl="1">
      <w:start w:val="1"/>
      <w:numFmt w:val="decimal"/>
      <w:lvlText w:val="%2)"/>
      <w:lvlJc w:val="left"/>
    </w:lvl>
    <w:lvl w:ilvl="2">
      <w:start w:val="1"/>
      <w:numFmt w:val="lowerLetter"/>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5B006136"/>
    <w:multiLevelType w:val="multilevel"/>
    <w:tmpl w:val="4E7ECA80"/>
    <w:styleLink w:val="WW8Num29"/>
    <w:lvl w:ilvl="0">
      <w:start w:val="1"/>
      <w:numFmt w:val="decimal"/>
      <w:lvlText w:val="%1)"/>
      <w:lvlJc w:val="left"/>
      <w:rPr>
        <w:rFonts w:ascii="Tahoma" w:hAnsi="Tahoma" w:cs="Tahoma"/>
        <w:szCs w:val="24"/>
      </w:rPr>
    </w:lvl>
    <w:lvl w:ilvl="1">
      <w:numFmt w:val="bullet"/>
      <w:lvlText w:val=""/>
      <w:lvlJc w:val="left"/>
      <w:rPr>
        <w:rFonts w:ascii="Symbol" w:hAnsi="Symbol" w:cs="Symbol"/>
      </w:rPr>
    </w:lvl>
    <w:lvl w:ilvl="2">
      <w:numFmt w:val="bullet"/>
      <w:lvlText w:val=""/>
      <w:lvlJc w:val="left"/>
      <w:rPr>
        <w:rFonts w:ascii="Symbol" w:hAnsi="Symbol" w:cs="Symbol"/>
      </w:rPr>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13" w15:restartNumberingAfterBreak="0">
    <w:nsid w:val="6C6949A9"/>
    <w:multiLevelType w:val="multilevel"/>
    <w:tmpl w:val="500E77BC"/>
    <w:lvl w:ilvl="0">
      <w:start w:val="2"/>
      <w:numFmt w:val="upperRoman"/>
      <w:lvlText w:val="%1."/>
      <w:lvlJc w:val="left"/>
    </w:lvl>
    <w:lvl w:ilvl="1">
      <w:start w:val="1"/>
      <w:numFmt w:val="upperRoman"/>
      <w:lvlText w:val="%2."/>
      <w:lvlJc w:val="left"/>
    </w:lvl>
    <w:lvl w:ilvl="2">
      <w:start w:val="1"/>
      <w:numFmt w:val="upperRoman"/>
      <w:lvlText w:val="%3."/>
      <w:lvlJc w:val="left"/>
    </w:lvl>
    <w:lvl w:ilvl="3">
      <w:start w:val="1"/>
      <w:numFmt w:val="upperRoman"/>
      <w:lvlText w:val="%4."/>
      <w:lvlJc w:val="left"/>
    </w:lvl>
    <w:lvl w:ilvl="4">
      <w:start w:val="1"/>
      <w:numFmt w:val="upperRoman"/>
      <w:lvlText w:val="%5."/>
      <w:lvlJc w:val="left"/>
    </w:lvl>
    <w:lvl w:ilvl="5">
      <w:start w:val="1"/>
      <w:numFmt w:val="upperRoman"/>
      <w:lvlText w:val="%6."/>
      <w:lvlJc w:val="left"/>
    </w:lvl>
    <w:lvl w:ilvl="6">
      <w:start w:val="1"/>
      <w:numFmt w:val="upperRoman"/>
      <w:lvlText w:val="%7."/>
      <w:lvlJc w:val="left"/>
    </w:lvl>
    <w:lvl w:ilvl="7">
      <w:start w:val="1"/>
      <w:numFmt w:val="upperRoman"/>
      <w:lvlText w:val="%8."/>
      <w:lvlJc w:val="left"/>
    </w:lvl>
    <w:lvl w:ilvl="8">
      <w:start w:val="1"/>
      <w:numFmt w:val="upperRoman"/>
      <w:lvlText w:val="%9."/>
      <w:lvlJc w:val="left"/>
    </w:lvl>
  </w:abstractNum>
  <w:abstractNum w:abstractNumId="14" w15:restartNumberingAfterBreak="0">
    <w:nsid w:val="6E241C1B"/>
    <w:multiLevelType w:val="multilevel"/>
    <w:tmpl w:val="FFBEA57E"/>
    <w:styleLink w:val="WW8Num5"/>
    <w:lvl w:ilvl="0">
      <w:numFmt w:val="bullet"/>
      <w:lvlText w:val="-"/>
      <w:lvlJc w:val="left"/>
      <w:rPr>
        <w:rFonts w:ascii="Liberation Serif" w:hAnsi="Liberation Serif" w:cs="Tahoma"/>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704C5361"/>
    <w:multiLevelType w:val="multilevel"/>
    <w:tmpl w:val="0928B762"/>
    <w:styleLink w:val="WW8Num15"/>
    <w:lvl w:ilvl="0">
      <w:start w:val="1"/>
      <w:numFmt w:val="decimal"/>
      <w:lvlText w:val="%1)"/>
      <w:lvlJc w:val="left"/>
      <w:rPr>
        <w:rFonts w:ascii="Tahoma" w:hAnsi="Tahoma" w:cs="Tahoma"/>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71F7513B"/>
    <w:multiLevelType w:val="multilevel"/>
    <w:tmpl w:val="0908D0EE"/>
    <w:lvl w:ilvl="0">
      <w:start w:val="1"/>
      <w:numFmt w:val="decimal"/>
      <w:lvlText w:val="%1."/>
      <w:lvlJc w:val="left"/>
      <w:rPr>
        <w:rFonts w:ascii="Tahoma" w:hAnsi="Tahoma"/>
      </w:rPr>
    </w:lvl>
    <w:lvl w:ilvl="1">
      <w:start w:val="1"/>
      <w:numFmt w:val="decimal"/>
      <w:lvlText w:val="%2."/>
      <w:lvlJc w:val="left"/>
      <w:rPr>
        <w:rFonts w:ascii="Tahoma" w:hAnsi="Tahoma"/>
      </w:rPr>
    </w:lvl>
    <w:lvl w:ilvl="2">
      <w:start w:val="1"/>
      <w:numFmt w:val="decimal"/>
      <w:lvlText w:val="%3."/>
      <w:lvlJc w:val="left"/>
      <w:rPr>
        <w:rFonts w:ascii="Tahoma" w:hAnsi="Tahoma"/>
      </w:rPr>
    </w:lvl>
    <w:lvl w:ilvl="3">
      <w:start w:val="1"/>
      <w:numFmt w:val="decimal"/>
      <w:lvlText w:val="%4."/>
      <w:lvlJc w:val="left"/>
      <w:rPr>
        <w:rFonts w:ascii="Tahoma" w:hAnsi="Tahoma"/>
      </w:rPr>
    </w:lvl>
    <w:lvl w:ilvl="4">
      <w:start w:val="1"/>
      <w:numFmt w:val="decimal"/>
      <w:lvlText w:val="%5."/>
      <w:lvlJc w:val="left"/>
      <w:rPr>
        <w:rFonts w:ascii="Tahoma" w:hAnsi="Tahoma"/>
      </w:rPr>
    </w:lvl>
    <w:lvl w:ilvl="5">
      <w:start w:val="1"/>
      <w:numFmt w:val="decimal"/>
      <w:lvlText w:val="%6."/>
      <w:lvlJc w:val="left"/>
      <w:rPr>
        <w:rFonts w:ascii="Tahoma" w:hAnsi="Tahoma"/>
      </w:rPr>
    </w:lvl>
    <w:lvl w:ilvl="6">
      <w:start w:val="1"/>
      <w:numFmt w:val="decimal"/>
      <w:lvlText w:val="%7."/>
      <w:lvlJc w:val="left"/>
      <w:rPr>
        <w:rFonts w:ascii="Tahoma" w:hAnsi="Tahoma"/>
      </w:rPr>
    </w:lvl>
    <w:lvl w:ilvl="7">
      <w:start w:val="1"/>
      <w:numFmt w:val="decimal"/>
      <w:lvlText w:val="%8."/>
      <w:lvlJc w:val="left"/>
      <w:rPr>
        <w:rFonts w:ascii="Tahoma" w:hAnsi="Tahoma"/>
      </w:rPr>
    </w:lvl>
    <w:lvl w:ilvl="8">
      <w:start w:val="1"/>
      <w:numFmt w:val="decimal"/>
      <w:lvlText w:val="%9."/>
      <w:lvlJc w:val="left"/>
      <w:rPr>
        <w:rFonts w:ascii="Tahoma" w:hAnsi="Tahoma"/>
      </w:rPr>
    </w:lvl>
  </w:abstractNum>
  <w:abstractNum w:abstractNumId="17" w15:restartNumberingAfterBreak="0">
    <w:nsid w:val="72AA26CB"/>
    <w:multiLevelType w:val="multilevel"/>
    <w:tmpl w:val="9D18090A"/>
    <w:lvl w:ilvl="0">
      <w:start w:val="1"/>
      <w:numFmt w:val="bullet"/>
      <w:lvlText w:val=""/>
      <w:lvlJc w:val="left"/>
      <w:rPr>
        <w:rFonts w:ascii="Symbol" w:hAnsi="Symbol" w:hint="default"/>
      </w:rPr>
    </w:lvl>
    <w:lvl w:ilvl="1">
      <w:numFmt w:val="bullet"/>
      <w:lvlText w:val="•"/>
      <w:lvlJc w:val="left"/>
      <w:rPr>
        <w:rFonts w:ascii="StarSymbol" w:hAnsi="StarSymbol"/>
      </w:rPr>
    </w:lvl>
    <w:lvl w:ilvl="2">
      <w:numFmt w:val="bullet"/>
      <w:lvlText w:val="•"/>
      <w:lvlJc w:val="left"/>
      <w:rPr>
        <w:rFonts w:ascii="StarSymbol" w:hAnsi="StarSymbol"/>
      </w:rPr>
    </w:lvl>
    <w:lvl w:ilvl="3">
      <w:numFmt w:val="bullet"/>
      <w:lvlText w:val="•"/>
      <w:lvlJc w:val="left"/>
      <w:rPr>
        <w:rFonts w:ascii="StarSymbol" w:hAnsi="StarSymbol"/>
      </w:rPr>
    </w:lvl>
    <w:lvl w:ilvl="4">
      <w:numFmt w:val="bullet"/>
      <w:lvlText w:val="•"/>
      <w:lvlJc w:val="left"/>
      <w:rPr>
        <w:rFonts w:ascii="StarSymbol" w:hAnsi="StarSymbol"/>
      </w:rPr>
    </w:lvl>
    <w:lvl w:ilvl="5">
      <w:numFmt w:val="bullet"/>
      <w:lvlText w:val="•"/>
      <w:lvlJc w:val="left"/>
      <w:rPr>
        <w:rFonts w:ascii="StarSymbol" w:hAnsi="StarSymbol"/>
      </w:rPr>
    </w:lvl>
    <w:lvl w:ilvl="6">
      <w:numFmt w:val="bullet"/>
      <w:lvlText w:val="•"/>
      <w:lvlJc w:val="left"/>
      <w:rPr>
        <w:rFonts w:ascii="StarSymbol" w:hAnsi="StarSymbol"/>
      </w:rPr>
    </w:lvl>
    <w:lvl w:ilvl="7">
      <w:numFmt w:val="bullet"/>
      <w:lvlText w:val="•"/>
      <w:lvlJc w:val="left"/>
      <w:rPr>
        <w:rFonts w:ascii="StarSymbol" w:hAnsi="StarSymbol"/>
      </w:rPr>
    </w:lvl>
    <w:lvl w:ilvl="8">
      <w:numFmt w:val="bullet"/>
      <w:lvlText w:val="•"/>
      <w:lvlJc w:val="left"/>
      <w:rPr>
        <w:rFonts w:ascii="StarSymbol" w:hAnsi="StarSymbol"/>
      </w:rPr>
    </w:lvl>
  </w:abstractNum>
  <w:abstractNum w:abstractNumId="18" w15:restartNumberingAfterBreak="0">
    <w:nsid w:val="74E42021"/>
    <w:multiLevelType w:val="multilevel"/>
    <w:tmpl w:val="A73645D2"/>
    <w:styleLink w:val="WW8Num4"/>
    <w:lvl w:ilvl="0">
      <w:start w:val="1"/>
      <w:numFmt w:val="decimal"/>
      <w:lvlText w:val="%1)"/>
      <w:lvlJc w:val="left"/>
      <w:rPr>
        <w:rFonts w:ascii="Times New Roman" w:eastAsia="Times New Roman" w:hAnsi="Times New Roman" w:cs="Times New Roman"/>
        <w:position w:val="0"/>
        <w:vertAlign w:val="baseline"/>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5"/>
  </w:num>
  <w:num w:numId="2">
    <w:abstractNumId w:val="6"/>
  </w:num>
  <w:num w:numId="3">
    <w:abstractNumId w:val="3"/>
  </w:num>
  <w:num w:numId="4">
    <w:abstractNumId w:val="18"/>
  </w:num>
  <w:num w:numId="5">
    <w:abstractNumId w:val="14"/>
  </w:num>
  <w:num w:numId="6">
    <w:abstractNumId w:val="8"/>
  </w:num>
  <w:num w:numId="7">
    <w:abstractNumId w:val="2"/>
  </w:num>
  <w:num w:numId="8">
    <w:abstractNumId w:val="0"/>
  </w:num>
  <w:num w:numId="9">
    <w:abstractNumId w:val="15"/>
  </w:num>
  <w:num w:numId="10">
    <w:abstractNumId w:val="11"/>
  </w:num>
  <w:num w:numId="11">
    <w:abstractNumId w:val="12"/>
  </w:num>
  <w:num w:numId="12">
    <w:abstractNumId w:val="1"/>
  </w:num>
  <w:num w:numId="13">
    <w:abstractNumId w:val="13"/>
  </w:num>
  <w:num w:numId="14">
    <w:abstractNumId w:val="17"/>
  </w:num>
  <w:num w:numId="15">
    <w:abstractNumId w:val="10"/>
  </w:num>
  <w:num w:numId="16">
    <w:abstractNumId w:val="16"/>
  </w:num>
  <w:num w:numId="17">
    <w:abstractNumId w:val="7"/>
  </w:num>
  <w:num w:numId="18">
    <w:abstractNumId w:val="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08"/>
    <w:rsid w:val="0000290D"/>
    <w:rsid w:val="00025DAE"/>
    <w:rsid w:val="00060A77"/>
    <w:rsid w:val="000624F1"/>
    <w:rsid w:val="00066428"/>
    <w:rsid w:val="00097FD6"/>
    <w:rsid w:val="000A3E3B"/>
    <w:rsid w:val="000D213D"/>
    <w:rsid w:val="000F5F7E"/>
    <w:rsid w:val="001066C2"/>
    <w:rsid w:val="001510C7"/>
    <w:rsid w:val="001C069F"/>
    <w:rsid w:val="001D493E"/>
    <w:rsid w:val="001E5A5E"/>
    <w:rsid w:val="00201310"/>
    <w:rsid w:val="00232837"/>
    <w:rsid w:val="00246231"/>
    <w:rsid w:val="00251506"/>
    <w:rsid w:val="00251C77"/>
    <w:rsid w:val="00286D70"/>
    <w:rsid w:val="00311B4A"/>
    <w:rsid w:val="00311D1B"/>
    <w:rsid w:val="00321A2F"/>
    <w:rsid w:val="003221FF"/>
    <w:rsid w:val="00350CBD"/>
    <w:rsid w:val="003560D5"/>
    <w:rsid w:val="0035624F"/>
    <w:rsid w:val="00363677"/>
    <w:rsid w:val="003875FC"/>
    <w:rsid w:val="003B2A08"/>
    <w:rsid w:val="003C62FE"/>
    <w:rsid w:val="003F56EC"/>
    <w:rsid w:val="00405483"/>
    <w:rsid w:val="0042120C"/>
    <w:rsid w:val="00470CE0"/>
    <w:rsid w:val="004849B7"/>
    <w:rsid w:val="00490BDA"/>
    <w:rsid w:val="00514C9E"/>
    <w:rsid w:val="00543563"/>
    <w:rsid w:val="005F0A7E"/>
    <w:rsid w:val="00601DA0"/>
    <w:rsid w:val="00637133"/>
    <w:rsid w:val="00647AD7"/>
    <w:rsid w:val="006806C4"/>
    <w:rsid w:val="006C238B"/>
    <w:rsid w:val="006D299D"/>
    <w:rsid w:val="006E316C"/>
    <w:rsid w:val="006F58A0"/>
    <w:rsid w:val="006F63DA"/>
    <w:rsid w:val="0070410F"/>
    <w:rsid w:val="007067EF"/>
    <w:rsid w:val="00706FF7"/>
    <w:rsid w:val="0071582B"/>
    <w:rsid w:val="00771982"/>
    <w:rsid w:val="007B6218"/>
    <w:rsid w:val="007C6AAD"/>
    <w:rsid w:val="007E086B"/>
    <w:rsid w:val="007F2920"/>
    <w:rsid w:val="00802F5E"/>
    <w:rsid w:val="00846ABA"/>
    <w:rsid w:val="008545BD"/>
    <w:rsid w:val="0085604A"/>
    <w:rsid w:val="00881B40"/>
    <w:rsid w:val="008A30E5"/>
    <w:rsid w:val="008F0163"/>
    <w:rsid w:val="008F28E1"/>
    <w:rsid w:val="009147D1"/>
    <w:rsid w:val="009432F2"/>
    <w:rsid w:val="009774D2"/>
    <w:rsid w:val="00986688"/>
    <w:rsid w:val="009D499D"/>
    <w:rsid w:val="00A076BC"/>
    <w:rsid w:val="00A525B1"/>
    <w:rsid w:val="00A71002"/>
    <w:rsid w:val="00AA67F1"/>
    <w:rsid w:val="00AB5187"/>
    <w:rsid w:val="00B1730C"/>
    <w:rsid w:val="00B3383A"/>
    <w:rsid w:val="00B365C4"/>
    <w:rsid w:val="00B36CB3"/>
    <w:rsid w:val="00B54EB4"/>
    <w:rsid w:val="00B8621B"/>
    <w:rsid w:val="00BA521D"/>
    <w:rsid w:val="00BA5DC8"/>
    <w:rsid w:val="00BA6E1A"/>
    <w:rsid w:val="00BB3E60"/>
    <w:rsid w:val="00BC4D8F"/>
    <w:rsid w:val="00BF65ED"/>
    <w:rsid w:val="00C15395"/>
    <w:rsid w:val="00C33BE7"/>
    <w:rsid w:val="00C6206B"/>
    <w:rsid w:val="00C93301"/>
    <w:rsid w:val="00CA27F9"/>
    <w:rsid w:val="00CA6213"/>
    <w:rsid w:val="00CA71A2"/>
    <w:rsid w:val="00CC1E59"/>
    <w:rsid w:val="00CE2C8B"/>
    <w:rsid w:val="00D04912"/>
    <w:rsid w:val="00D26355"/>
    <w:rsid w:val="00D5006C"/>
    <w:rsid w:val="00D54604"/>
    <w:rsid w:val="00D67491"/>
    <w:rsid w:val="00D75629"/>
    <w:rsid w:val="00D9533E"/>
    <w:rsid w:val="00DA6EAB"/>
    <w:rsid w:val="00DB1216"/>
    <w:rsid w:val="00DB2874"/>
    <w:rsid w:val="00DC0EF4"/>
    <w:rsid w:val="00DC628E"/>
    <w:rsid w:val="00DD1A46"/>
    <w:rsid w:val="00E24A32"/>
    <w:rsid w:val="00EA4E1A"/>
    <w:rsid w:val="00EC42E5"/>
    <w:rsid w:val="00ED407F"/>
    <w:rsid w:val="00F518E7"/>
    <w:rsid w:val="00F60127"/>
    <w:rsid w:val="00F64AFB"/>
    <w:rsid w:val="00F8404E"/>
    <w:rsid w:val="00FD27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27242"/>
  <w15:docId w15:val="{D47F6BDA-D370-4FB7-90EC-7D58032B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Mangal"/>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F56E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3B2A08"/>
    <w:pPr>
      <w:widowControl/>
    </w:pPr>
    <w:rPr>
      <w:rFonts w:ascii="Times New Roman" w:eastAsia="Times New Roman" w:hAnsi="Times New Roman" w:cs="Times New Roman"/>
      <w:szCs w:val="20"/>
      <w:lang w:bidi="ar-SA"/>
    </w:rPr>
  </w:style>
  <w:style w:type="paragraph" w:customStyle="1" w:styleId="Heading">
    <w:name w:val="Heading"/>
    <w:basedOn w:val="Standard"/>
    <w:next w:val="Textbody"/>
    <w:rsid w:val="003B2A08"/>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3B2A08"/>
    <w:pPr>
      <w:jc w:val="center"/>
    </w:pPr>
  </w:style>
  <w:style w:type="paragraph" w:styleId="Lista">
    <w:name w:val="List"/>
    <w:basedOn w:val="Textbody"/>
    <w:rsid w:val="003B2A08"/>
    <w:rPr>
      <w:rFonts w:cs="Mangal"/>
    </w:rPr>
  </w:style>
  <w:style w:type="paragraph" w:customStyle="1" w:styleId="Legenda1">
    <w:name w:val="Legenda1"/>
    <w:basedOn w:val="Standard"/>
    <w:rsid w:val="003B2A08"/>
    <w:pPr>
      <w:suppressLineNumbers/>
      <w:spacing w:before="120" w:after="120"/>
    </w:pPr>
    <w:rPr>
      <w:rFonts w:cs="Mangal"/>
      <w:i/>
      <w:iCs/>
      <w:szCs w:val="24"/>
    </w:rPr>
  </w:style>
  <w:style w:type="paragraph" w:customStyle="1" w:styleId="Index">
    <w:name w:val="Index"/>
    <w:basedOn w:val="Standard"/>
    <w:rsid w:val="003B2A08"/>
    <w:pPr>
      <w:suppressLineNumbers/>
    </w:pPr>
    <w:rPr>
      <w:rFonts w:cs="Mangal"/>
    </w:rPr>
  </w:style>
  <w:style w:type="paragraph" w:customStyle="1" w:styleId="Nagwek11">
    <w:name w:val="Nagłówek 11"/>
    <w:basedOn w:val="Standard"/>
    <w:next w:val="Standard"/>
    <w:rsid w:val="003B2A08"/>
    <w:pPr>
      <w:keepNext/>
      <w:outlineLvl w:val="0"/>
    </w:pPr>
    <w:rPr>
      <w:b/>
    </w:rPr>
  </w:style>
  <w:style w:type="paragraph" w:customStyle="1" w:styleId="Footnote">
    <w:name w:val="Footnote"/>
    <w:basedOn w:val="Standard"/>
    <w:rsid w:val="003B2A08"/>
    <w:rPr>
      <w:sz w:val="20"/>
    </w:rPr>
  </w:style>
  <w:style w:type="paragraph" w:customStyle="1" w:styleId="Nagwek1">
    <w:name w:val="Nagłówek1"/>
    <w:basedOn w:val="Standard"/>
    <w:rsid w:val="003B2A08"/>
  </w:style>
  <w:style w:type="paragraph" w:customStyle="1" w:styleId="Stopka1">
    <w:name w:val="Stopka1"/>
    <w:basedOn w:val="Standard"/>
    <w:rsid w:val="003B2A08"/>
  </w:style>
  <w:style w:type="paragraph" w:styleId="Tekstdymka">
    <w:name w:val="Balloon Text"/>
    <w:basedOn w:val="Standard"/>
    <w:rsid w:val="003B2A08"/>
    <w:rPr>
      <w:rFonts w:ascii="Tahoma" w:hAnsi="Tahoma" w:cs="Tahoma"/>
      <w:sz w:val="16"/>
      <w:szCs w:val="16"/>
    </w:rPr>
  </w:style>
  <w:style w:type="paragraph" w:styleId="Tekstkomentarza">
    <w:name w:val="annotation text"/>
    <w:basedOn w:val="Standard"/>
    <w:rsid w:val="003B2A08"/>
    <w:rPr>
      <w:sz w:val="20"/>
    </w:rPr>
  </w:style>
  <w:style w:type="paragraph" w:styleId="Tematkomentarza">
    <w:name w:val="annotation subject"/>
    <w:basedOn w:val="Tekstkomentarza"/>
    <w:next w:val="Tekstkomentarza"/>
    <w:rsid w:val="003B2A08"/>
    <w:rPr>
      <w:b/>
      <w:bCs/>
    </w:rPr>
  </w:style>
  <w:style w:type="paragraph" w:styleId="Mapadokumentu">
    <w:name w:val="Document Map"/>
    <w:basedOn w:val="Standard"/>
    <w:rsid w:val="003B2A08"/>
    <w:rPr>
      <w:rFonts w:ascii="Tahoma" w:hAnsi="Tahoma" w:cs="Tahoma"/>
      <w:sz w:val="16"/>
      <w:szCs w:val="16"/>
    </w:rPr>
  </w:style>
  <w:style w:type="character" w:customStyle="1" w:styleId="WW8Num1z0">
    <w:name w:val="WW8Num1z0"/>
    <w:rsid w:val="003B2A08"/>
    <w:rPr>
      <w:rFonts w:ascii="Times New Roman" w:eastAsia="Times New Roman" w:hAnsi="Times New Roman" w:cs="Times New Roman"/>
    </w:rPr>
  </w:style>
  <w:style w:type="character" w:customStyle="1" w:styleId="WW8Num1z1">
    <w:name w:val="WW8Num1z1"/>
    <w:rsid w:val="003B2A08"/>
    <w:rPr>
      <w:rFonts w:ascii="Courier New" w:hAnsi="Courier New" w:cs="Courier New"/>
    </w:rPr>
  </w:style>
  <w:style w:type="character" w:customStyle="1" w:styleId="WW8Num1z2">
    <w:name w:val="WW8Num1z2"/>
    <w:rsid w:val="003B2A08"/>
    <w:rPr>
      <w:rFonts w:ascii="Wingdings" w:hAnsi="Wingdings" w:cs="Wingdings"/>
    </w:rPr>
  </w:style>
  <w:style w:type="character" w:customStyle="1" w:styleId="WW8Num1z3">
    <w:name w:val="WW8Num1z3"/>
    <w:rsid w:val="003B2A08"/>
    <w:rPr>
      <w:rFonts w:ascii="Symbol" w:hAnsi="Symbol" w:cs="Symbol"/>
    </w:rPr>
  </w:style>
  <w:style w:type="character" w:customStyle="1" w:styleId="WW8Num2z0">
    <w:name w:val="WW8Num2z0"/>
    <w:rsid w:val="003B2A08"/>
    <w:rPr>
      <w:rFonts w:ascii="Times New Roman" w:eastAsia="Times New Roman" w:hAnsi="Times New Roman" w:cs="Times New Roman"/>
    </w:rPr>
  </w:style>
  <w:style w:type="character" w:customStyle="1" w:styleId="WW8Num2z1">
    <w:name w:val="WW8Num2z1"/>
    <w:rsid w:val="003B2A08"/>
  </w:style>
  <w:style w:type="character" w:customStyle="1" w:styleId="WW8Num2z2">
    <w:name w:val="WW8Num2z2"/>
    <w:rsid w:val="003B2A08"/>
  </w:style>
  <w:style w:type="character" w:customStyle="1" w:styleId="WW8Num2z3">
    <w:name w:val="WW8Num2z3"/>
    <w:rsid w:val="003B2A08"/>
  </w:style>
  <w:style w:type="character" w:customStyle="1" w:styleId="WW8Num2z4">
    <w:name w:val="WW8Num2z4"/>
    <w:rsid w:val="003B2A08"/>
  </w:style>
  <w:style w:type="character" w:customStyle="1" w:styleId="WW8Num2z5">
    <w:name w:val="WW8Num2z5"/>
    <w:rsid w:val="003B2A08"/>
  </w:style>
  <w:style w:type="character" w:customStyle="1" w:styleId="WW8Num2z6">
    <w:name w:val="WW8Num2z6"/>
    <w:rsid w:val="003B2A08"/>
  </w:style>
  <w:style w:type="character" w:customStyle="1" w:styleId="WW8Num2z7">
    <w:name w:val="WW8Num2z7"/>
    <w:rsid w:val="003B2A08"/>
  </w:style>
  <w:style w:type="character" w:customStyle="1" w:styleId="WW8Num2z8">
    <w:name w:val="WW8Num2z8"/>
    <w:rsid w:val="003B2A08"/>
  </w:style>
  <w:style w:type="character" w:customStyle="1" w:styleId="WW8Num3z0">
    <w:name w:val="WW8Num3z0"/>
    <w:rsid w:val="003B2A08"/>
  </w:style>
  <w:style w:type="character" w:customStyle="1" w:styleId="WW8Num3z1">
    <w:name w:val="WW8Num3z1"/>
    <w:rsid w:val="003B2A08"/>
  </w:style>
  <w:style w:type="character" w:customStyle="1" w:styleId="WW8Num3z2">
    <w:name w:val="WW8Num3z2"/>
    <w:rsid w:val="003B2A08"/>
  </w:style>
  <w:style w:type="character" w:customStyle="1" w:styleId="WW8Num3z3">
    <w:name w:val="WW8Num3z3"/>
    <w:rsid w:val="003B2A08"/>
  </w:style>
  <w:style w:type="character" w:customStyle="1" w:styleId="WW8Num3z4">
    <w:name w:val="WW8Num3z4"/>
    <w:rsid w:val="003B2A08"/>
  </w:style>
  <w:style w:type="character" w:customStyle="1" w:styleId="WW8Num3z5">
    <w:name w:val="WW8Num3z5"/>
    <w:rsid w:val="003B2A08"/>
  </w:style>
  <w:style w:type="character" w:customStyle="1" w:styleId="WW8Num3z6">
    <w:name w:val="WW8Num3z6"/>
    <w:rsid w:val="003B2A08"/>
  </w:style>
  <w:style w:type="character" w:customStyle="1" w:styleId="WW8Num3z7">
    <w:name w:val="WW8Num3z7"/>
    <w:rsid w:val="003B2A08"/>
  </w:style>
  <w:style w:type="character" w:customStyle="1" w:styleId="WW8Num3z8">
    <w:name w:val="WW8Num3z8"/>
    <w:rsid w:val="003B2A08"/>
  </w:style>
  <w:style w:type="character" w:customStyle="1" w:styleId="WW8Num4z0">
    <w:name w:val="WW8Num4z0"/>
    <w:rsid w:val="003B2A08"/>
    <w:rPr>
      <w:rFonts w:ascii="Times New Roman" w:eastAsia="Times New Roman" w:hAnsi="Times New Roman" w:cs="Times New Roman"/>
      <w:position w:val="0"/>
      <w:vertAlign w:val="baseline"/>
    </w:rPr>
  </w:style>
  <w:style w:type="character" w:customStyle="1" w:styleId="WW8Num4z1">
    <w:name w:val="WW8Num4z1"/>
    <w:rsid w:val="003B2A08"/>
  </w:style>
  <w:style w:type="character" w:customStyle="1" w:styleId="WW8Num4z2">
    <w:name w:val="WW8Num4z2"/>
    <w:rsid w:val="003B2A08"/>
  </w:style>
  <w:style w:type="character" w:customStyle="1" w:styleId="WW8Num4z3">
    <w:name w:val="WW8Num4z3"/>
    <w:rsid w:val="003B2A08"/>
  </w:style>
  <w:style w:type="character" w:customStyle="1" w:styleId="WW8Num4z4">
    <w:name w:val="WW8Num4z4"/>
    <w:rsid w:val="003B2A08"/>
  </w:style>
  <w:style w:type="character" w:customStyle="1" w:styleId="WW8Num4z5">
    <w:name w:val="WW8Num4z5"/>
    <w:rsid w:val="003B2A08"/>
  </w:style>
  <w:style w:type="character" w:customStyle="1" w:styleId="WW8Num4z6">
    <w:name w:val="WW8Num4z6"/>
    <w:rsid w:val="003B2A08"/>
  </w:style>
  <w:style w:type="character" w:customStyle="1" w:styleId="WW8Num4z7">
    <w:name w:val="WW8Num4z7"/>
    <w:rsid w:val="003B2A08"/>
  </w:style>
  <w:style w:type="character" w:customStyle="1" w:styleId="WW8Num4z8">
    <w:name w:val="WW8Num4z8"/>
    <w:rsid w:val="003B2A08"/>
  </w:style>
  <w:style w:type="character" w:customStyle="1" w:styleId="WW8Num5z0">
    <w:name w:val="WW8Num5z0"/>
    <w:rsid w:val="003B2A08"/>
    <w:rPr>
      <w:rFonts w:ascii="Tahoma" w:hAnsi="Tahoma" w:cs="Tahoma"/>
      <w:szCs w:val="24"/>
    </w:rPr>
  </w:style>
  <w:style w:type="character" w:customStyle="1" w:styleId="WW8Num6z0">
    <w:name w:val="WW8Num6z0"/>
    <w:rsid w:val="003B2A08"/>
    <w:rPr>
      <w:b w:val="0"/>
    </w:rPr>
  </w:style>
  <w:style w:type="character" w:customStyle="1" w:styleId="WW8Num7z0">
    <w:name w:val="WW8Num7z0"/>
    <w:rsid w:val="003B2A08"/>
  </w:style>
  <w:style w:type="character" w:customStyle="1" w:styleId="WW8Num7z1">
    <w:name w:val="WW8Num7z1"/>
    <w:rsid w:val="003B2A08"/>
  </w:style>
  <w:style w:type="character" w:customStyle="1" w:styleId="WW8Num7z2">
    <w:name w:val="WW8Num7z2"/>
    <w:rsid w:val="003B2A08"/>
  </w:style>
  <w:style w:type="character" w:customStyle="1" w:styleId="WW8Num7z3">
    <w:name w:val="WW8Num7z3"/>
    <w:rsid w:val="003B2A08"/>
  </w:style>
  <w:style w:type="character" w:customStyle="1" w:styleId="WW8Num7z4">
    <w:name w:val="WW8Num7z4"/>
    <w:rsid w:val="003B2A08"/>
  </w:style>
  <w:style w:type="character" w:customStyle="1" w:styleId="WW8Num7z5">
    <w:name w:val="WW8Num7z5"/>
    <w:rsid w:val="003B2A08"/>
  </w:style>
  <w:style w:type="character" w:customStyle="1" w:styleId="WW8Num7z6">
    <w:name w:val="WW8Num7z6"/>
    <w:rsid w:val="003B2A08"/>
  </w:style>
  <w:style w:type="character" w:customStyle="1" w:styleId="WW8Num7z7">
    <w:name w:val="WW8Num7z7"/>
    <w:rsid w:val="003B2A08"/>
  </w:style>
  <w:style w:type="character" w:customStyle="1" w:styleId="WW8Num7z8">
    <w:name w:val="WW8Num7z8"/>
    <w:rsid w:val="003B2A08"/>
  </w:style>
  <w:style w:type="character" w:customStyle="1" w:styleId="WW8Num8z0">
    <w:name w:val="WW8Num8z0"/>
    <w:rsid w:val="003B2A08"/>
    <w:rPr>
      <w:rFonts w:ascii="Tahoma" w:hAnsi="Tahoma" w:cs="Tahoma"/>
      <w:szCs w:val="24"/>
    </w:rPr>
  </w:style>
  <w:style w:type="character" w:customStyle="1" w:styleId="FootnoteSymbol">
    <w:name w:val="Footnote Symbol"/>
    <w:basedOn w:val="Domylnaczcionkaakapitu"/>
    <w:rsid w:val="003B2A08"/>
    <w:rPr>
      <w:position w:val="0"/>
      <w:vertAlign w:val="superscript"/>
    </w:rPr>
  </w:style>
  <w:style w:type="character" w:customStyle="1" w:styleId="Numerstrony1">
    <w:name w:val="Numer strony1"/>
    <w:basedOn w:val="Domylnaczcionkaakapitu"/>
    <w:rsid w:val="003B2A08"/>
  </w:style>
  <w:style w:type="character" w:styleId="Odwoaniedokomentarza">
    <w:name w:val="annotation reference"/>
    <w:basedOn w:val="Domylnaczcionkaakapitu"/>
    <w:rsid w:val="003B2A08"/>
    <w:rPr>
      <w:sz w:val="16"/>
      <w:szCs w:val="16"/>
    </w:rPr>
  </w:style>
  <w:style w:type="character" w:customStyle="1" w:styleId="TekstkomentarzaZnak">
    <w:name w:val="Tekst komentarza Znak"/>
    <w:basedOn w:val="Domylnaczcionkaakapitu"/>
    <w:rsid w:val="003B2A08"/>
  </w:style>
  <w:style w:type="character" w:customStyle="1" w:styleId="TematkomentarzaZnak">
    <w:name w:val="Temat komentarza Znak"/>
    <w:basedOn w:val="TekstkomentarzaZnak"/>
    <w:rsid w:val="003B2A08"/>
    <w:rPr>
      <w:b/>
      <w:bCs/>
    </w:rPr>
  </w:style>
  <w:style w:type="character" w:customStyle="1" w:styleId="PlandokumentuZnak">
    <w:name w:val="Plan dokumentu Znak"/>
    <w:basedOn w:val="Domylnaczcionkaakapitu"/>
    <w:rsid w:val="003B2A08"/>
    <w:rPr>
      <w:rFonts w:ascii="Tahoma" w:hAnsi="Tahoma" w:cs="Tahoma"/>
      <w:sz w:val="16"/>
      <w:szCs w:val="16"/>
    </w:rPr>
  </w:style>
  <w:style w:type="character" w:customStyle="1" w:styleId="NumberingSymbols">
    <w:name w:val="Numbering Symbols"/>
    <w:rsid w:val="003B2A08"/>
    <w:rPr>
      <w:rFonts w:ascii="Tahoma" w:hAnsi="Tahoma"/>
    </w:rPr>
  </w:style>
  <w:style w:type="character" w:customStyle="1" w:styleId="BulletSymbols">
    <w:name w:val="Bullet Symbols"/>
    <w:rsid w:val="003B2A08"/>
    <w:rPr>
      <w:rFonts w:ascii="OpenSymbol" w:eastAsia="OpenSymbol" w:hAnsi="OpenSymbol" w:cs="OpenSymbol"/>
    </w:rPr>
  </w:style>
  <w:style w:type="character" w:customStyle="1" w:styleId="WW8Num15z0">
    <w:name w:val="WW8Num15z0"/>
    <w:rsid w:val="003B2A08"/>
    <w:rPr>
      <w:rFonts w:ascii="Tahoma" w:hAnsi="Tahoma" w:cs="Tahoma"/>
      <w:szCs w:val="20"/>
    </w:rPr>
  </w:style>
  <w:style w:type="character" w:customStyle="1" w:styleId="WW8Num30z0">
    <w:name w:val="WW8Num30z0"/>
    <w:rsid w:val="003B2A08"/>
    <w:rPr>
      <w:rFonts w:ascii="Tahoma" w:eastAsia="Times New Roman" w:hAnsi="Tahoma" w:cs="Tahoma"/>
      <w:szCs w:val="24"/>
      <w:lang w:eastAsia="pl-PL"/>
    </w:rPr>
  </w:style>
  <w:style w:type="character" w:customStyle="1" w:styleId="WW8Num30z1">
    <w:name w:val="WW8Num30z1"/>
    <w:rsid w:val="003B2A08"/>
  </w:style>
  <w:style w:type="character" w:customStyle="1" w:styleId="WW8Num30z2">
    <w:name w:val="WW8Num30z2"/>
    <w:rsid w:val="003B2A08"/>
  </w:style>
  <w:style w:type="character" w:customStyle="1" w:styleId="WW8Num30z3">
    <w:name w:val="WW8Num30z3"/>
    <w:rsid w:val="003B2A08"/>
  </w:style>
  <w:style w:type="character" w:customStyle="1" w:styleId="WW8Num30z4">
    <w:name w:val="WW8Num30z4"/>
    <w:rsid w:val="003B2A08"/>
  </w:style>
  <w:style w:type="character" w:customStyle="1" w:styleId="WW8Num30z5">
    <w:name w:val="WW8Num30z5"/>
    <w:rsid w:val="003B2A08"/>
  </w:style>
  <w:style w:type="character" w:customStyle="1" w:styleId="WW8Num30z6">
    <w:name w:val="WW8Num30z6"/>
    <w:rsid w:val="003B2A08"/>
  </w:style>
  <w:style w:type="character" w:customStyle="1" w:styleId="WW8Num30z7">
    <w:name w:val="WW8Num30z7"/>
    <w:rsid w:val="003B2A08"/>
  </w:style>
  <w:style w:type="character" w:customStyle="1" w:styleId="WW8Num30z8">
    <w:name w:val="WW8Num30z8"/>
    <w:rsid w:val="003B2A08"/>
  </w:style>
  <w:style w:type="character" w:customStyle="1" w:styleId="WW8Num29z0">
    <w:name w:val="WW8Num29z0"/>
    <w:rsid w:val="003B2A08"/>
    <w:rPr>
      <w:rFonts w:ascii="Tahoma" w:hAnsi="Tahoma" w:cs="Tahoma"/>
      <w:szCs w:val="24"/>
    </w:rPr>
  </w:style>
  <w:style w:type="character" w:customStyle="1" w:styleId="WW8Num29z1">
    <w:name w:val="WW8Num29z1"/>
    <w:rsid w:val="003B2A08"/>
    <w:rPr>
      <w:rFonts w:ascii="Symbol" w:hAnsi="Symbol" w:cs="Symbol"/>
    </w:rPr>
  </w:style>
  <w:style w:type="numbering" w:customStyle="1" w:styleId="WW8Num1">
    <w:name w:val="WW8Num1"/>
    <w:basedOn w:val="Bezlisty"/>
    <w:rsid w:val="003B2A08"/>
    <w:pPr>
      <w:numPr>
        <w:numId w:val="1"/>
      </w:numPr>
    </w:pPr>
  </w:style>
  <w:style w:type="numbering" w:customStyle="1" w:styleId="WW8Num2">
    <w:name w:val="WW8Num2"/>
    <w:basedOn w:val="Bezlisty"/>
    <w:rsid w:val="003B2A08"/>
    <w:pPr>
      <w:numPr>
        <w:numId w:val="2"/>
      </w:numPr>
    </w:pPr>
  </w:style>
  <w:style w:type="numbering" w:customStyle="1" w:styleId="WW8Num3">
    <w:name w:val="WW8Num3"/>
    <w:basedOn w:val="Bezlisty"/>
    <w:rsid w:val="003B2A08"/>
    <w:pPr>
      <w:numPr>
        <w:numId w:val="3"/>
      </w:numPr>
    </w:pPr>
  </w:style>
  <w:style w:type="numbering" w:customStyle="1" w:styleId="WW8Num4">
    <w:name w:val="WW8Num4"/>
    <w:basedOn w:val="Bezlisty"/>
    <w:rsid w:val="003B2A08"/>
    <w:pPr>
      <w:numPr>
        <w:numId w:val="4"/>
      </w:numPr>
    </w:pPr>
  </w:style>
  <w:style w:type="numbering" w:customStyle="1" w:styleId="WW8Num5">
    <w:name w:val="WW8Num5"/>
    <w:basedOn w:val="Bezlisty"/>
    <w:rsid w:val="003B2A08"/>
    <w:pPr>
      <w:numPr>
        <w:numId w:val="5"/>
      </w:numPr>
    </w:pPr>
  </w:style>
  <w:style w:type="numbering" w:customStyle="1" w:styleId="WW8Num6">
    <w:name w:val="WW8Num6"/>
    <w:basedOn w:val="Bezlisty"/>
    <w:rsid w:val="003B2A08"/>
    <w:pPr>
      <w:numPr>
        <w:numId w:val="6"/>
      </w:numPr>
    </w:pPr>
  </w:style>
  <w:style w:type="numbering" w:customStyle="1" w:styleId="WW8Num7">
    <w:name w:val="WW8Num7"/>
    <w:basedOn w:val="Bezlisty"/>
    <w:rsid w:val="003B2A08"/>
    <w:pPr>
      <w:numPr>
        <w:numId w:val="7"/>
      </w:numPr>
    </w:pPr>
  </w:style>
  <w:style w:type="numbering" w:customStyle="1" w:styleId="WW8Num8">
    <w:name w:val="WW8Num8"/>
    <w:basedOn w:val="Bezlisty"/>
    <w:rsid w:val="003B2A08"/>
    <w:pPr>
      <w:numPr>
        <w:numId w:val="8"/>
      </w:numPr>
    </w:pPr>
  </w:style>
  <w:style w:type="numbering" w:customStyle="1" w:styleId="WW8Num15">
    <w:name w:val="WW8Num15"/>
    <w:basedOn w:val="Bezlisty"/>
    <w:rsid w:val="003B2A08"/>
    <w:pPr>
      <w:numPr>
        <w:numId w:val="9"/>
      </w:numPr>
    </w:pPr>
  </w:style>
  <w:style w:type="numbering" w:customStyle="1" w:styleId="WW8Num30">
    <w:name w:val="WW8Num30"/>
    <w:basedOn w:val="Bezlisty"/>
    <w:rsid w:val="003B2A08"/>
    <w:pPr>
      <w:numPr>
        <w:numId w:val="10"/>
      </w:numPr>
    </w:pPr>
  </w:style>
  <w:style w:type="numbering" w:customStyle="1" w:styleId="WW8Num29">
    <w:name w:val="WW8Num29"/>
    <w:basedOn w:val="Bezlisty"/>
    <w:rsid w:val="003B2A08"/>
    <w:pPr>
      <w:numPr>
        <w:numId w:val="11"/>
      </w:numPr>
    </w:pPr>
  </w:style>
  <w:style w:type="paragraph" w:styleId="Akapitzlist">
    <w:name w:val="List Paragraph"/>
    <w:basedOn w:val="Normalny"/>
    <w:uiPriority w:val="34"/>
    <w:qFormat/>
    <w:rsid w:val="00FD272D"/>
    <w:pPr>
      <w:ind w:left="720"/>
      <w:contextualSpacing/>
    </w:pPr>
    <w:rPr>
      <w:szCs w:val="21"/>
    </w:rPr>
  </w:style>
  <w:style w:type="paragraph" w:styleId="Nagwek">
    <w:name w:val="header"/>
    <w:basedOn w:val="Normalny"/>
    <w:link w:val="NagwekZnak"/>
    <w:uiPriority w:val="99"/>
    <w:semiHidden/>
    <w:unhideWhenUsed/>
    <w:rsid w:val="00F8404E"/>
    <w:pPr>
      <w:tabs>
        <w:tab w:val="center" w:pos="4536"/>
        <w:tab w:val="right" w:pos="9072"/>
      </w:tabs>
    </w:pPr>
    <w:rPr>
      <w:szCs w:val="21"/>
    </w:rPr>
  </w:style>
  <w:style w:type="character" w:customStyle="1" w:styleId="NagwekZnak">
    <w:name w:val="Nagłówek Znak"/>
    <w:basedOn w:val="Domylnaczcionkaakapitu"/>
    <w:link w:val="Nagwek"/>
    <w:uiPriority w:val="99"/>
    <w:semiHidden/>
    <w:rsid w:val="00F8404E"/>
    <w:rPr>
      <w:szCs w:val="21"/>
    </w:rPr>
  </w:style>
  <w:style w:type="paragraph" w:styleId="Stopka">
    <w:name w:val="footer"/>
    <w:basedOn w:val="Normalny"/>
    <w:link w:val="StopkaZnak"/>
    <w:uiPriority w:val="99"/>
    <w:semiHidden/>
    <w:unhideWhenUsed/>
    <w:rsid w:val="00F8404E"/>
    <w:pPr>
      <w:tabs>
        <w:tab w:val="center" w:pos="4536"/>
        <w:tab w:val="right" w:pos="9072"/>
      </w:tabs>
    </w:pPr>
    <w:rPr>
      <w:szCs w:val="21"/>
    </w:rPr>
  </w:style>
  <w:style w:type="character" w:customStyle="1" w:styleId="StopkaZnak">
    <w:name w:val="Stopka Znak"/>
    <w:basedOn w:val="Domylnaczcionkaakapitu"/>
    <w:link w:val="Stopka"/>
    <w:uiPriority w:val="99"/>
    <w:semiHidden/>
    <w:rsid w:val="00F8404E"/>
    <w:rPr>
      <w:szCs w:val="21"/>
    </w:rPr>
  </w:style>
  <w:style w:type="paragraph" w:styleId="NormalnyWeb">
    <w:name w:val="Normal (Web)"/>
    <w:basedOn w:val="Normalny"/>
    <w:uiPriority w:val="99"/>
    <w:semiHidden/>
    <w:unhideWhenUsed/>
    <w:rsid w:val="008F28E1"/>
    <w:pPr>
      <w:widowControl/>
      <w:suppressAutoHyphens w:val="0"/>
      <w:autoSpaceDN/>
      <w:spacing w:before="100" w:beforeAutospacing="1" w:after="100" w:afterAutospacing="1"/>
      <w:textAlignment w:val="auto"/>
    </w:pPr>
    <w:rPr>
      <w:rFonts w:ascii="Times New Roman" w:eastAsia="Times New Roman" w:hAnsi="Times New Roman" w:cs="Times New Roman"/>
      <w:kern w:val="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1309</Words>
  <Characters>7860</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Jerzy</dc:creator>
  <cp:lastModifiedBy>Magdalena Zofia Tymińska</cp:lastModifiedBy>
  <cp:revision>9</cp:revision>
  <cp:lastPrinted>2024-02-15T10:51:00Z</cp:lastPrinted>
  <dcterms:created xsi:type="dcterms:W3CDTF">2024-02-15T10:53:00Z</dcterms:created>
  <dcterms:modified xsi:type="dcterms:W3CDTF">2026-08-07T11:09:00Z</dcterms:modified>
</cp:coreProperties>
</file>